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color w:val="000000"/>
          <w:kern w:val="0"/>
          <w:sz w:val="32"/>
          <w:szCs w:val="32"/>
          <w:lang w:val="en-US" w:eastAsia="zh-CN" w:bidi="ar"/>
        </w:rPr>
        <w:t>采购需求</w:t>
      </w:r>
    </w:p>
    <w:p>
      <w:pPr>
        <w:pStyle w:val="5"/>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30"/>
          <w:szCs w:val="30"/>
          <w:lang w:val="zh-CN" w:eastAsia="zh-CN" w:bidi="ar"/>
        </w:rPr>
        <w:t>一、采购内容及参数</w:t>
      </w:r>
    </w:p>
    <w:p>
      <w:pPr>
        <w:rPr>
          <w:rFonts w:hint="eastAsia"/>
          <w:lang w:eastAsia="zh-CN"/>
        </w:r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4"/>
        <w:gridCol w:w="5471"/>
        <w:gridCol w:w="1209"/>
        <w:gridCol w:w="451"/>
        <w:gridCol w:w="566"/>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EBEFF3"/>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EBEFF3"/>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EBEFF3"/>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EBEFF3"/>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u w:val="none"/>
              </w:rPr>
            </w:pPr>
            <w:r>
              <w:rPr>
                <w:rFonts w:hint="eastAsia" w:ascii="仿宋" w:hAnsi="仿宋" w:eastAsia="仿宋" w:cs="仿宋"/>
                <w:b/>
                <w:bCs/>
                <w:i w:val="0"/>
                <w:iCs w:val="0"/>
                <w:color w:val="333333"/>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EBEFF3"/>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沙门血清型分类核酸检测试剂盒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r>
              <w:rPr>
                <w:rFonts w:hint="eastAsia" w:ascii="仿宋" w:hAnsi="仿宋" w:eastAsia="仿宋" w:cs="仿宋"/>
                <w:i w:val="0"/>
                <w:iCs w:val="0"/>
                <w:color w:val="5B5B5B"/>
                <w:kern w:val="0"/>
                <w:sz w:val="24"/>
                <w:szCs w:val="24"/>
                <w:u w:val="none"/>
                <w:lang w:val="en-US" w:eastAsia="zh-CN" w:bidi="ar"/>
              </w:rPr>
              <w:t>5T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（1）适用于ABI 系列荧光定量 PCR 仪；                                       （2）到货有效期≥:4个月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MAC培养基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到货有效期≥18个月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霍乱弧菌胶体金试剂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r>
              <w:rPr>
                <w:rFonts w:hint="eastAsia" w:ascii="仿宋" w:hAnsi="仿宋" w:eastAsia="仿宋" w:cs="仿宋"/>
                <w:i w:val="0"/>
                <w:iCs w:val="0"/>
                <w:color w:val="5B5B5B"/>
                <w:kern w:val="0"/>
                <w:sz w:val="24"/>
                <w:szCs w:val="24"/>
                <w:u w:val="none"/>
                <w:lang w:val="en-US" w:eastAsia="zh-CN" w:bidi="ar"/>
              </w:rPr>
              <w:t>0T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BHI培养基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XLD培养基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SS培养基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亚硫酸铋琼脂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平板计数琼脂培养基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月桂基硫酸盐胰蛋白胨</w:t>
            </w:r>
            <w:r>
              <w:rPr>
                <w:rStyle w:val="8"/>
                <w:rFonts w:hint="eastAsia" w:ascii="仿宋" w:hAnsi="仿宋" w:eastAsia="仿宋" w:cs="仿宋"/>
                <w:sz w:val="24"/>
                <w:szCs w:val="24"/>
                <w:lang w:val="en-US" w:eastAsia="zh-CN" w:bidi="ar"/>
              </w:rPr>
              <w:t>(LST)</w:t>
            </w:r>
            <w:r>
              <w:rPr>
                <w:rStyle w:val="9"/>
                <w:rFonts w:hint="eastAsia" w:ascii="仿宋" w:hAnsi="仿宋" w:eastAsia="仿宋" w:cs="仿宋"/>
                <w:sz w:val="24"/>
                <w:szCs w:val="24"/>
                <w:lang w:val="en-US" w:eastAsia="zh-CN" w:bidi="ar"/>
              </w:rPr>
              <w:t>肉汤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煌绿乳糖胆盐</w:t>
            </w:r>
            <w:r>
              <w:rPr>
                <w:rStyle w:val="8"/>
                <w:rFonts w:hint="eastAsia" w:ascii="仿宋" w:hAnsi="仿宋" w:eastAsia="仿宋" w:cs="仿宋"/>
                <w:sz w:val="24"/>
                <w:szCs w:val="24"/>
                <w:lang w:val="en-US" w:eastAsia="zh-CN" w:bidi="ar"/>
              </w:rPr>
              <w:t>(BGLB)</w:t>
            </w:r>
            <w:r>
              <w:rPr>
                <w:rStyle w:val="9"/>
                <w:rFonts w:hint="eastAsia" w:ascii="仿宋" w:hAnsi="仿宋" w:eastAsia="仿宋" w:cs="仿宋"/>
                <w:sz w:val="24"/>
                <w:szCs w:val="24"/>
                <w:lang w:val="en-US" w:eastAsia="zh-CN" w:bidi="ar"/>
              </w:rPr>
              <w:t>肉汤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结晶紫中性红胆盐琼脂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EC </w:t>
            </w:r>
            <w:r>
              <w:rPr>
                <w:rStyle w:val="9"/>
                <w:rFonts w:hint="eastAsia" w:ascii="仿宋" w:hAnsi="仿宋" w:eastAsia="仿宋" w:cs="仿宋"/>
                <w:sz w:val="24"/>
                <w:szCs w:val="24"/>
                <w:lang w:val="en-US" w:eastAsia="zh-CN" w:bidi="ar"/>
              </w:rPr>
              <w:t>肉汤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伊红美蓝琼脂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VRBA-MUG</w:t>
            </w:r>
            <w:r>
              <w:rPr>
                <w:rStyle w:val="9"/>
                <w:rFonts w:hint="eastAsia" w:ascii="仿宋" w:hAnsi="仿宋" w:eastAsia="仿宋" w:cs="仿宋"/>
                <w:sz w:val="24"/>
                <w:szCs w:val="24"/>
                <w:lang w:val="en-US" w:eastAsia="zh-CN" w:bidi="ar"/>
              </w:rPr>
              <w:t>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缓冲蛋白胨水</w:t>
            </w:r>
            <w:r>
              <w:rPr>
                <w:rStyle w:val="8"/>
                <w:rFonts w:hint="eastAsia" w:ascii="仿宋" w:hAnsi="仿宋" w:eastAsia="仿宋" w:cs="仿宋"/>
                <w:sz w:val="24"/>
                <w:szCs w:val="24"/>
                <w:lang w:val="en-US" w:eastAsia="zh-CN" w:bidi="ar"/>
              </w:rPr>
              <w:t>(BPW)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煌绿胆盐葡萄糖肉汤</w:t>
            </w:r>
            <w:r>
              <w:rPr>
                <w:rStyle w:val="8"/>
                <w:rFonts w:hint="eastAsia" w:ascii="仿宋" w:hAnsi="仿宋" w:eastAsia="仿宋" w:cs="仿宋"/>
                <w:sz w:val="24"/>
                <w:szCs w:val="24"/>
                <w:lang w:val="en-US" w:eastAsia="zh-CN" w:bidi="ar"/>
              </w:rPr>
              <w:t>(EE)</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结晶紫中性红胆盐葡萄糖琼脂</w:t>
            </w:r>
            <w:r>
              <w:rPr>
                <w:rStyle w:val="8"/>
                <w:rFonts w:hint="eastAsia" w:ascii="仿宋" w:hAnsi="仿宋" w:eastAsia="仿宋" w:cs="仿宋"/>
                <w:sz w:val="24"/>
                <w:szCs w:val="24"/>
                <w:lang w:val="en-US" w:eastAsia="zh-CN" w:bidi="ar"/>
              </w:rPr>
              <w:t>(VRBGA)</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葡萄糖琼脂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马铃薯葡萄糖琼脂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孟加拉红琼脂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MPC </w:t>
            </w:r>
            <w:r>
              <w:rPr>
                <w:rStyle w:val="9"/>
                <w:rFonts w:hint="eastAsia" w:ascii="仿宋" w:hAnsi="仿宋" w:eastAsia="仿宋" w:cs="仿宋"/>
                <w:sz w:val="24"/>
                <w:szCs w:val="24"/>
                <w:lang w:val="en-US" w:eastAsia="zh-CN" w:bidi="ar"/>
              </w:rPr>
              <w:t>琼脂培养基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DTA </w:t>
            </w:r>
            <w:r>
              <w:rPr>
                <w:rStyle w:val="9"/>
                <w:rFonts w:hint="eastAsia" w:ascii="仿宋" w:hAnsi="仿宋" w:eastAsia="仿宋" w:cs="仿宋"/>
                <w:sz w:val="24"/>
                <w:szCs w:val="24"/>
                <w:lang w:val="en-US" w:eastAsia="zh-CN" w:bidi="ar"/>
              </w:rPr>
              <w:t>琼脂培养基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胰胨</w:t>
            </w:r>
            <w:r>
              <w:rPr>
                <w:rStyle w:val="8"/>
                <w:rFonts w:hint="eastAsia" w:ascii="仿宋" w:hAnsi="仿宋" w:eastAsia="仿宋" w:cs="仿宋"/>
                <w:sz w:val="24"/>
                <w:szCs w:val="24"/>
                <w:lang w:val="en-US" w:eastAsia="zh-CN" w:bidi="ar"/>
              </w:rPr>
              <w:t>-</w:t>
            </w:r>
            <w:r>
              <w:rPr>
                <w:rStyle w:val="9"/>
                <w:rFonts w:hint="eastAsia" w:ascii="仿宋" w:hAnsi="仿宋" w:eastAsia="仿宋" w:cs="仿宋"/>
                <w:sz w:val="24"/>
                <w:szCs w:val="24"/>
                <w:lang w:val="en-US" w:eastAsia="zh-CN" w:bidi="ar"/>
              </w:rPr>
              <w:t>亚硫酸盐</w:t>
            </w:r>
            <w:r>
              <w:rPr>
                <w:rStyle w:val="8"/>
                <w:rFonts w:hint="eastAsia" w:ascii="仿宋" w:hAnsi="仿宋" w:eastAsia="仿宋" w:cs="仿宋"/>
                <w:sz w:val="24"/>
                <w:szCs w:val="24"/>
                <w:lang w:val="en-US" w:eastAsia="zh-CN" w:bidi="ar"/>
              </w:rPr>
              <w:t>-</w:t>
            </w:r>
            <w:r>
              <w:rPr>
                <w:rStyle w:val="9"/>
                <w:rFonts w:hint="eastAsia" w:ascii="仿宋" w:hAnsi="仿宋" w:eastAsia="仿宋" w:cs="仿宋"/>
                <w:sz w:val="24"/>
                <w:szCs w:val="24"/>
                <w:lang w:val="en-US" w:eastAsia="zh-CN" w:bidi="ar"/>
              </w:rPr>
              <w:t>环丝氨酸</w:t>
            </w:r>
            <w:r>
              <w:rPr>
                <w:rStyle w:val="8"/>
                <w:rFonts w:hint="eastAsia" w:ascii="仿宋" w:hAnsi="仿宋" w:eastAsia="仿宋" w:cs="仿宋"/>
                <w:sz w:val="24"/>
                <w:szCs w:val="24"/>
                <w:lang w:val="en-US" w:eastAsia="zh-CN" w:bidi="ar"/>
              </w:rPr>
              <w:t>(TSC)</w:t>
            </w:r>
            <w:r>
              <w:rPr>
                <w:rStyle w:val="9"/>
                <w:rFonts w:hint="eastAsia" w:ascii="仿宋" w:hAnsi="仿宋" w:eastAsia="仿宋" w:cs="仿宋"/>
                <w:sz w:val="24"/>
                <w:szCs w:val="24"/>
                <w:lang w:val="en-US" w:eastAsia="zh-CN" w:bidi="ar"/>
              </w:rPr>
              <w:t>琼脂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液体硫乙醇酸盐培养基</w:t>
            </w:r>
            <w:r>
              <w:rPr>
                <w:rStyle w:val="8"/>
                <w:rFonts w:hint="eastAsia" w:ascii="仿宋" w:hAnsi="仿宋" w:eastAsia="仿宋" w:cs="仿宋"/>
                <w:sz w:val="24"/>
                <w:szCs w:val="24"/>
                <w:lang w:val="en-US" w:eastAsia="zh-CN" w:bidi="ar"/>
              </w:rPr>
              <w:t>(FTG)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含铁牛乳培养基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动力</w:t>
            </w:r>
            <w:r>
              <w:rPr>
                <w:rStyle w:val="8"/>
                <w:rFonts w:hint="eastAsia" w:ascii="仿宋" w:hAnsi="仿宋" w:eastAsia="仿宋" w:cs="仿宋"/>
                <w:sz w:val="24"/>
                <w:szCs w:val="24"/>
                <w:lang w:val="en-US" w:eastAsia="zh-CN" w:bidi="ar"/>
              </w:rPr>
              <w:t>-</w:t>
            </w:r>
            <w:r>
              <w:rPr>
                <w:rStyle w:val="9"/>
                <w:rFonts w:hint="eastAsia" w:ascii="仿宋" w:hAnsi="仿宋" w:eastAsia="仿宋" w:cs="仿宋"/>
                <w:sz w:val="24"/>
                <w:szCs w:val="24"/>
                <w:lang w:val="en-US" w:eastAsia="zh-CN" w:bidi="ar"/>
              </w:rPr>
              <w:t>硝酸盐培养基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乳糖</w:t>
            </w:r>
            <w:r>
              <w:rPr>
                <w:rStyle w:val="8"/>
                <w:rFonts w:hint="eastAsia" w:ascii="仿宋" w:hAnsi="仿宋" w:eastAsia="仿宋" w:cs="仿宋"/>
                <w:sz w:val="24"/>
                <w:szCs w:val="24"/>
                <w:lang w:val="en-US" w:eastAsia="zh-CN" w:bidi="ar"/>
              </w:rPr>
              <w:t>-</w:t>
            </w:r>
            <w:r>
              <w:rPr>
                <w:rStyle w:val="9"/>
                <w:rFonts w:hint="eastAsia" w:ascii="仿宋" w:hAnsi="仿宋" w:eastAsia="仿宋" w:cs="仿宋"/>
                <w:sz w:val="24"/>
                <w:szCs w:val="24"/>
                <w:lang w:val="en-US" w:eastAsia="zh-CN" w:bidi="ar"/>
              </w:rPr>
              <w:t>明胶培养基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改良胰蛋白胨大豆琼脂培养基</w:t>
            </w:r>
            <w:r>
              <w:rPr>
                <w:rStyle w:val="8"/>
                <w:rFonts w:hint="eastAsia" w:ascii="仿宋" w:hAnsi="仿宋" w:eastAsia="仿宋" w:cs="仿宋"/>
                <w:sz w:val="24"/>
                <w:szCs w:val="24"/>
                <w:lang w:val="en-US" w:eastAsia="zh-CN" w:bidi="ar"/>
              </w:rPr>
              <w:t>(mTSB)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胰蛋白胨大豆琼脂培养基</w:t>
            </w:r>
            <w:r>
              <w:rPr>
                <w:rStyle w:val="8"/>
                <w:rFonts w:hint="eastAsia" w:ascii="仿宋" w:hAnsi="仿宋" w:eastAsia="仿宋" w:cs="仿宋"/>
                <w:sz w:val="24"/>
                <w:szCs w:val="24"/>
                <w:lang w:val="en-US" w:eastAsia="zh-CN" w:bidi="ar"/>
              </w:rPr>
              <w:t>(TSA)</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CHROMagar STEC</w:t>
            </w:r>
            <w:r>
              <w:rPr>
                <w:rStyle w:val="9"/>
                <w:rFonts w:hint="eastAsia" w:ascii="仿宋" w:hAnsi="仿宋" w:eastAsia="仿宋" w:cs="仿宋"/>
                <w:sz w:val="24"/>
                <w:szCs w:val="24"/>
                <w:lang w:val="en-US" w:eastAsia="zh-CN" w:bidi="ar"/>
              </w:rPr>
              <w:t>显色培养基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蛋白胨</w:t>
            </w:r>
            <w:r>
              <w:rPr>
                <w:rStyle w:val="8"/>
                <w:rFonts w:hint="eastAsia" w:ascii="仿宋" w:hAnsi="仿宋" w:eastAsia="仿宋" w:cs="仿宋"/>
                <w:sz w:val="24"/>
                <w:szCs w:val="24"/>
                <w:lang w:val="en-US" w:eastAsia="zh-CN" w:bidi="ar"/>
              </w:rPr>
              <w:t>-</w:t>
            </w:r>
            <w:r>
              <w:rPr>
                <w:rStyle w:val="9"/>
                <w:rFonts w:hint="eastAsia" w:ascii="仿宋" w:hAnsi="仿宋" w:eastAsia="仿宋" w:cs="仿宋"/>
                <w:sz w:val="24"/>
                <w:szCs w:val="24"/>
                <w:lang w:val="en-US" w:eastAsia="zh-CN" w:bidi="ar"/>
              </w:rPr>
              <w:t>氯化钠</w:t>
            </w:r>
            <w:r>
              <w:rPr>
                <w:rStyle w:val="8"/>
                <w:rFonts w:hint="eastAsia" w:ascii="仿宋" w:hAnsi="仿宋" w:eastAsia="仿宋" w:cs="仿宋"/>
                <w:sz w:val="24"/>
                <w:szCs w:val="24"/>
                <w:lang w:val="en-US" w:eastAsia="zh-CN" w:bidi="ar"/>
              </w:rPr>
              <w:t>-</w:t>
            </w:r>
            <w:r>
              <w:rPr>
                <w:rStyle w:val="9"/>
                <w:rFonts w:hint="eastAsia" w:ascii="仿宋" w:hAnsi="仿宋" w:eastAsia="仿宋" w:cs="仿宋"/>
                <w:sz w:val="24"/>
                <w:szCs w:val="24"/>
                <w:lang w:val="en-US" w:eastAsia="zh-CN" w:bidi="ar"/>
              </w:rPr>
              <w:t>纤维二糖</w:t>
            </w:r>
            <w:r>
              <w:rPr>
                <w:rStyle w:val="8"/>
                <w:rFonts w:hint="eastAsia" w:ascii="仿宋" w:hAnsi="仿宋" w:eastAsia="仿宋" w:cs="仿宋"/>
                <w:sz w:val="24"/>
                <w:szCs w:val="24"/>
                <w:lang w:val="en-US" w:eastAsia="zh-CN" w:bidi="ar"/>
              </w:rPr>
              <w:t>-</w:t>
            </w:r>
            <w:r>
              <w:rPr>
                <w:rStyle w:val="9"/>
                <w:rFonts w:hint="eastAsia" w:ascii="仿宋" w:hAnsi="仿宋" w:eastAsia="仿宋" w:cs="仿宋"/>
                <w:sz w:val="24"/>
                <w:szCs w:val="24"/>
                <w:lang w:val="en-US" w:eastAsia="zh-CN" w:bidi="ar"/>
              </w:rPr>
              <w:t>多粘菌素</w:t>
            </w:r>
            <w:r>
              <w:rPr>
                <w:rStyle w:val="8"/>
                <w:rFonts w:hint="eastAsia" w:ascii="仿宋" w:hAnsi="仿宋" w:eastAsia="仿宋" w:cs="仿宋"/>
                <w:sz w:val="24"/>
                <w:szCs w:val="24"/>
                <w:lang w:val="en-US" w:eastAsia="zh-CN" w:bidi="ar"/>
              </w:rPr>
              <w:t xml:space="preserve"> E(PNCC)</w:t>
            </w:r>
            <w:r>
              <w:rPr>
                <w:rStyle w:val="9"/>
                <w:rFonts w:hint="eastAsia" w:ascii="仿宋" w:hAnsi="仿宋" w:eastAsia="仿宋" w:cs="仿宋"/>
                <w:sz w:val="24"/>
                <w:szCs w:val="24"/>
                <w:lang w:val="en-US" w:eastAsia="zh-CN" w:bidi="ar"/>
              </w:rPr>
              <w:t>增菌液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纤维二糖</w:t>
            </w:r>
            <w:r>
              <w:rPr>
                <w:rStyle w:val="8"/>
                <w:rFonts w:hint="eastAsia" w:ascii="仿宋" w:hAnsi="仿宋" w:eastAsia="仿宋" w:cs="仿宋"/>
                <w:sz w:val="24"/>
                <w:szCs w:val="24"/>
                <w:lang w:val="en-US" w:eastAsia="zh-CN" w:bidi="ar"/>
              </w:rPr>
              <w:t>-</w:t>
            </w:r>
            <w:r>
              <w:rPr>
                <w:rStyle w:val="9"/>
                <w:rFonts w:hint="eastAsia" w:ascii="仿宋" w:hAnsi="仿宋" w:eastAsia="仿宋" w:cs="仿宋"/>
                <w:sz w:val="24"/>
                <w:szCs w:val="24"/>
                <w:lang w:val="en-US" w:eastAsia="zh-CN" w:bidi="ar"/>
              </w:rPr>
              <w:t>多粘菌素</w:t>
            </w:r>
            <w:r>
              <w:rPr>
                <w:rStyle w:val="8"/>
                <w:rFonts w:hint="eastAsia" w:ascii="仿宋" w:hAnsi="仿宋" w:eastAsia="仿宋" w:cs="仿宋"/>
                <w:sz w:val="24"/>
                <w:szCs w:val="24"/>
                <w:lang w:val="en-US" w:eastAsia="zh-CN" w:bidi="ar"/>
              </w:rPr>
              <w:t xml:space="preserve"> E(CC)</w:t>
            </w:r>
            <w:r>
              <w:rPr>
                <w:rStyle w:val="9"/>
                <w:rFonts w:hint="eastAsia" w:ascii="仿宋" w:hAnsi="仿宋" w:eastAsia="仿宋" w:cs="仿宋"/>
                <w:sz w:val="24"/>
                <w:szCs w:val="24"/>
                <w:lang w:val="en-US" w:eastAsia="zh-CN" w:bidi="ar"/>
              </w:rPr>
              <w:t>琼脂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改良纤维二糖</w:t>
            </w:r>
            <w:r>
              <w:rPr>
                <w:rStyle w:val="8"/>
                <w:rFonts w:hint="eastAsia" w:ascii="仿宋" w:hAnsi="仿宋" w:eastAsia="仿宋" w:cs="仿宋"/>
                <w:sz w:val="24"/>
                <w:szCs w:val="24"/>
                <w:lang w:val="en-US" w:eastAsia="zh-CN" w:bidi="ar"/>
              </w:rPr>
              <w:t>-</w:t>
            </w:r>
            <w:r>
              <w:rPr>
                <w:rStyle w:val="9"/>
                <w:rFonts w:hint="eastAsia" w:ascii="仿宋" w:hAnsi="仿宋" w:eastAsia="仿宋" w:cs="仿宋"/>
                <w:sz w:val="24"/>
                <w:szCs w:val="24"/>
                <w:lang w:val="en-US" w:eastAsia="zh-CN" w:bidi="ar"/>
              </w:rPr>
              <w:t>多粘菌素</w:t>
            </w:r>
            <w:r>
              <w:rPr>
                <w:rStyle w:val="8"/>
                <w:rFonts w:hint="eastAsia" w:ascii="仿宋" w:hAnsi="仿宋" w:eastAsia="仿宋" w:cs="仿宋"/>
                <w:sz w:val="24"/>
                <w:szCs w:val="24"/>
                <w:lang w:val="en-US" w:eastAsia="zh-CN" w:bidi="ar"/>
              </w:rPr>
              <w:t xml:space="preserve"> B-</w:t>
            </w:r>
            <w:r>
              <w:rPr>
                <w:rStyle w:val="9"/>
                <w:rFonts w:hint="eastAsia" w:ascii="仿宋" w:hAnsi="仿宋" w:eastAsia="仿宋" w:cs="仿宋"/>
                <w:sz w:val="24"/>
                <w:szCs w:val="24"/>
                <w:lang w:val="en-US" w:eastAsia="zh-CN" w:bidi="ar"/>
              </w:rPr>
              <w:t>多粘菌素</w:t>
            </w:r>
            <w:r>
              <w:rPr>
                <w:rStyle w:val="8"/>
                <w:rFonts w:hint="eastAsia" w:ascii="仿宋" w:hAnsi="仿宋" w:eastAsia="仿宋" w:cs="仿宋"/>
                <w:sz w:val="24"/>
                <w:szCs w:val="24"/>
                <w:lang w:val="en-US" w:eastAsia="zh-CN" w:bidi="ar"/>
              </w:rPr>
              <w:t xml:space="preserve"> E(mCPC)</w:t>
            </w:r>
            <w:r>
              <w:rPr>
                <w:rStyle w:val="9"/>
                <w:rFonts w:hint="eastAsia" w:ascii="仿宋" w:hAnsi="仿宋" w:eastAsia="仿宋" w:cs="仿宋"/>
                <w:sz w:val="24"/>
                <w:szCs w:val="24"/>
                <w:lang w:val="en-US" w:eastAsia="zh-CN" w:bidi="ar"/>
              </w:rPr>
              <w:t>琼脂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w:t>
            </w:r>
            <w:r>
              <w:rPr>
                <w:rStyle w:val="9"/>
                <w:rFonts w:hint="eastAsia" w:ascii="仿宋" w:hAnsi="仿宋" w:eastAsia="仿宋" w:cs="仿宋"/>
                <w:sz w:val="24"/>
                <w:szCs w:val="24"/>
                <w:lang w:val="en-US" w:eastAsia="zh-CN" w:bidi="ar"/>
              </w:rPr>
              <w:t>胰蛋白胨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嗜盐性试验培养基</w:t>
            </w:r>
            <w:r>
              <w:rPr>
                <w:rStyle w:val="8"/>
                <w:rFonts w:hint="eastAsia" w:ascii="仿宋" w:hAnsi="仿宋" w:eastAsia="仿宋" w:cs="仿宋"/>
                <w:sz w:val="24"/>
                <w:szCs w:val="24"/>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改良</w:t>
            </w:r>
            <w:r>
              <w:rPr>
                <w:rStyle w:val="8"/>
                <w:rFonts w:hint="eastAsia" w:ascii="仿宋" w:hAnsi="仿宋" w:eastAsia="仿宋" w:cs="仿宋"/>
                <w:sz w:val="24"/>
                <w:szCs w:val="24"/>
                <w:lang w:val="en-US" w:eastAsia="zh-CN" w:bidi="ar"/>
              </w:rPr>
              <w:t xml:space="preserve"> EC </w:t>
            </w:r>
            <w:r>
              <w:rPr>
                <w:rStyle w:val="9"/>
                <w:rFonts w:hint="eastAsia" w:ascii="仿宋" w:hAnsi="仿宋" w:eastAsia="仿宋" w:cs="仿宋"/>
                <w:sz w:val="24"/>
                <w:szCs w:val="24"/>
                <w:lang w:val="en-US" w:eastAsia="zh-CN" w:bidi="ar"/>
              </w:rPr>
              <w:t>肉汤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改良山梨醇麦康凯琼脂</w:t>
            </w:r>
            <w:r>
              <w:rPr>
                <w:rStyle w:val="8"/>
                <w:rFonts w:hint="eastAsia" w:ascii="仿宋" w:hAnsi="仿宋" w:eastAsia="仿宋" w:cs="仿宋"/>
                <w:sz w:val="24"/>
                <w:szCs w:val="24"/>
                <w:lang w:val="en-US" w:eastAsia="zh-CN" w:bidi="ar"/>
              </w:rPr>
              <w:t>(CT - SMAC)</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三糖铁琼脂</w:t>
            </w:r>
            <w:r>
              <w:rPr>
                <w:rStyle w:val="8"/>
                <w:rFonts w:hint="eastAsia" w:ascii="仿宋" w:hAnsi="仿宋" w:eastAsia="仿宋" w:cs="仿宋"/>
                <w:sz w:val="24"/>
                <w:szCs w:val="24"/>
                <w:lang w:val="en-US" w:eastAsia="zh-CN" w:bidi="ar"/>
              </w:rPr>
              <w:t>(TS I)</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大肠埃希氏菌</w:t>
            </w:r>
            <w:r>
              <w:rPr>
                <w:rStyle w:val="8"/>
                <w:rFonts w:hint="eastAsia" w:ascii="仿宋" w:hAnsi="仿宋" w:eastAsia="仿宋" w:cs="仿宋"/>
                <w:sz w:val="24"/>
                <w:szCs w:val="24"/>
                <w:lang w:val="en-US" w:eastAsia="zh-CN" w:bidi="ar"/>
              </w:rPr>
              <w:t xml:space="preserve"> O157 </w:t>
            </w:r>
            <w:r>
              <w:rPr>
                <w:rStyle w:val="9"/>
                <w:rFonts w:hint="eastAsia" w:ascii="仿宋" w:hAnsi="仿宋" w:eastAsia="仿宋" w:cs="仿宋"/>
                <w:sz w:val="24"/>
                <w:szCs w:val="24"/>
                <w:lang w:val="en-US" w:eastAsia="zh-CN" w:bidi="ar"/>
              </w:rPr>
              <w:t>显色培养基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乳糖蛋白胨培养基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伊红美蓝培养基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乳糖胆盐培养基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NB肉汤培养基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氧化酶试剂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r>
              <w:rPr>
                <w:rFonts w:hint="eastAsia" w:ascii="仿宋" w:hAnsi="仿宋" w:eastAsia="仿宋" w:cs="仿宋"/>
                <w:i w:val="0"/>
                <w:iCs w:val="0"/>
                <w:color w:val="5B5B5B"/>
                <w:kern w:val="0"/>
                <w:sz w:val="24"/>
                <w:szCs w:val="24"/>
                <w:u w:val="none"/>
                <w:lang w:val="en-US" w:eastAsia="zh-CN" w:bidi="ar"/>
              </w:rPr>
              <w:t>00支\盒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碱性蛋白胨培养基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TCBS培养基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庆大霉素琼脂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250g\瓶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vitek革兰氏阳性菌生化鉴定卡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20片\盒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1、梅里埃全自动生化鉴定仪VITEK 2 Compact配套使用；2、到货有效期：≥12个月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vitek革兰氏阴性菌生化鉴定卡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20片\盒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vitek芽孢杆菌鉴定卡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20片\盒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革兰氏阳性菌需氧菌药敏检测套装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1、复星全自动微生物药敏分析仪Droplet48配套使用；2、到货有效期：≥8个月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革兰氏阴性菌需氧菌药敏检测套装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无菌样品均质袋（带密封封条）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400ml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独立包装一次性吸管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1.5ml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无菌样品均质袋（带密封封条）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250ml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仿宋" w:hAnsi="仿宋" w:eastAsia="仿宋" w:cs="仿宋"/>
                <w:i w:val="0"/>
                <w:iCs w:val="0"/>
                <w:color w:val="000000"/>
                <w:sz w:val="24"/>
                <w:szCs w:val="24"/>
                <w:u w:val="none"/>
              </w:rPr>
            </w:pPr>
          </w:p>
        </w:tc>
      </w:tr>
    </w:tbl>
    <w:p>
      <w:pPr>
        <w:numPr>
          <w:ilvl w:val="0"/>
          <w:numId w:val="0"/>
        </w:numPr>
        <w:rPr>
          <w:rFonts w:hint="eastAsia"/>
          <w:sz w:val="24"/>
          <w:szCs w:val="24"/>
          <w:lang w:val="zh-CN" w:eastAsia="zh-CN"/>
        </w:rPr>
      </w:pPr>
    </w:p>
    <w:p>
      <w:pPr>
        <w:pStyle w:val="5"/>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30"/>
          <w:szCs w:val="30"/>
          <w:lang w:val="zh-CN" w:eastAsia="zh-CN" w:bidi="ar"/>
        </w:rPr>
        <w:t>二、采购商务要求</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0" w:firstLine="540" w:firstLineChars="200"/>
        <w:jc w:val="center"/>
        <w:textAlignment w:val="auto"/>
        <w:rPr>
          <w:rFonts w:hint="eastAsia" w:ascii="仿宋" w:hAnsi="仿宋" w:eastAsia="仿宋" w:cs="仿宋"/>
          <w:snapToGrid w:val="0"/>
          <w:kern w:val="2"/>
          <w:sz w:val="27"/>
          <w:szCs w:val="27"/>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snapToGrid w:val="0"/>
          <w:kern w:val="2"/>
          <w:sz w:val="28"/>
          <w:szCs w:val="28"/>
          <w:lang w:val="en-US" w:eastAsia="zh-CN" w:bidi="ar-SA"/>
        </w:rPr>
      </w:pPr>
      <w:bookmarkStart w:id="0" w:name="_Toc24273"/>
      <w:r>
        <w:rPr>
          <w:rFonts w:hint="eastAsia" w:ascii="仿宋" w:hAnsi="仿宋" w:eastAsia="仿宋" w:cs="仿宋"/>
          <w:b/>
          <w:bCs/>
          <w:sz w:val="28"/>
          <w:szCs w:val="28"/>
          <w:lang w:eastAsia="zh-CN"/>
        </w:rPr>
        <w:t>（一）</w:t>
      </w:r>
      <w:r>
        <w:rPr>
          <w:rFonts w:hint="eastAsia" w:ascii="仿宋" w:hAnsi="仿宋" w:eastAsia="仿宋" w:cs="仿宋"/>
          <w:b/>
          <w:bCs/>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供应商的报价应包括：人员费用、运输费用、设备费、管理费及税金等为完成询价文件规定全部内容所需的一切应有费用。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val="0"/>
          <w:bCs w:val="0"/>
          <w:snapToGrid w:val="0"/>
          <w:sz w:val="28"/>
          <w:szCs w:val="28"/>
          <w:lang w:val="zh-CN" w:eastAsia="zh-CN"/>
        </w:rPr>
      </w:pPr>
      <w:r>
        <w:rPr>
          <w:rFonts w:hint="eastAsia" w:ascii="仿宋" w:hAnsi="仿宋" w:eastAsia="仿宋" w:cs="仿宋"/>
          <w:b/>
          <w:bCs/>
          <w:snapToGrid w:val="0"/>
          <w:sz w:val="28"/>
          <w:szCs w:val="28"/>
          <w:lang w:eastAsia="zh-CN"/>
        </w:rPr>
        <w:t>（二）交货地点：</w:t>
      </w:r>
      <w:r>
        <w:rPr>
          <w:rFonts w:hint="eastAsia" w:ascii="仿宋" w:hAnsi="仿宋" w:eastAsia="仿宋" w:cs="仿宋"/>
          <w:b w:val="0"/>
          <w:bCs w:val="0"/>
          <w:snapToGrid w:val="0"/>
          <w:sz w:val="28"/>
          <w:szCs w:val="28"/>
          <w:lang w:eastAsia="zh-CN"/>
        </w:rPr>
        <w:t>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napToGrid w:val="0"/>
          <w:sz w:val="28"/>
          <w:szCs w:val="28"/>
          <w:lang w:eastAsia="zh-CN"/>
        </w:rPr>
      </w:pPr>
      <w:r>
        <w:rPr>
          <w:rFonts w:hint="eastAsia" w:ascii="仿宋" w:hAnsi="仿宋" w:eastAsia="仿宋" w:cs="仿宋"/>
          <w:b/>
          <w:bCs/>
          <w:snapToGrid w:val="0"/>
          <w:sz w:val="28"/>
          <w:szCs w:val="28"/>
          <w:lang w:eastAsia="zh-CN"/>
        </w:rPr>
        <w:t>（三）售后服务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1.售后服务：依据商品的保修条款及售后服务条款，提供原厂质保，质保期按照国家规定，且不低于所供品牌向用户承诺的质保期限。</w:t>
      </w:r>
      <w:r>
        <w:rPr>
          <w:rFonts w:hint="eastAsia" w:ascii="仿宋" w:hAnsi="仿宋" w:eastAsia="仿宋" w:cs="仿宋"/>
          <w:b w:val="0"/>
          <w:bCs w:val="0"/>
          <w:sz w:val="28"/>
          <w:szCs w:val="28"/>
          <w:lang w:eastAsia="zh-CN"/>
        </w:rPr>
        <w:t>询价</w:t>
      </w:r>
      <w:r>
        <w:rPr>
          <w:rFonts w:hint="eastAsia" w:ascii="仿宋" w:hAnsi="仿宋" w:eastAsia="仿宋" w:cs="仿宋"/>
          <w:b w:val="0"/>
          <w:bCs w:val="0"/>
          <w:sz w:val="28"/>
          <w:szCs w:val="28"/>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color w:val="FF0000"/>
          <w:sz w:val="28"/>
          <w:szCs w:val="28"/>
        </w:rPr>
      </w:pPr>
      <w:r>
        <w:rPr>
          <w:rFonts w:hint="eastAsia" w:ascii="仿宋" w:hAnsi="仿宋" w:eastAsia="仿宋" w:cs="仿宋"/>
          <w:b w:val="0"/>
          <w:bCs w:val="0"/>
          <w:sz w:val="28"/>
          <w:szCs w:val="28"/>
        </w:rPr>
        <w:t>2.供货要求：</w:t>
      </w:r>
      <w:r>
        <w:rPr>
          <w:rFonts w:hint="eastAsia" w:ascii="仿宋" w:hAnsi="仿宋" w:eastAsia="仿宋" w:cs="仿宋"/>
          <w:sz w:val="28"/>
          <w:szCs w:val="28"/>
        </w:rPr>
        <w:t>供应商成交以后，</w:t>
      </w:r>
      <w:r>
        <w:rPr>
          <w:rFonts w:hint="eastAsia" w:ascii="仿宋" w:hAnsi="仿宋" w:eastAsia="仿宋" w:cs="仿宋"/>
          <w:sz w:val="28"/>
          <w:szCs w:val="28"/>
          <w:lang w:eastAsia="zh-CN"/>
        </w:rPr>
        <w:t>按相关要求、期限及业主要求供货</w:t>
      </w:r>
      <w:r>
        <w:rPr>
          <w:rFonts w:hint="eastAsia" w:ascii="仿宋" w:hAnsi="仿宋" w:eastAsia="仿宋" w:cs="仿宋"/>
          <w:sz w:val="28"/>
          <w:szCs w:val="28"/>
        </w:rPr>
        <w:t>，否则，采购人有权解除合同，由此造成的全部损失，由成交供应商全部承担。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napToGrid w:val="0"/>
          <w:sz w:val="28"/>
          <w:szCs w:val="28"/>
          <w:lang w:val="en-US" w:eastAsia="zh-CN"/>
        </w:rPr>
        <w:t>（四）付款及结算方式：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（五）</w:t>
      </w:r>
      <w:r>
        <w:rPr>
          <w:rFonts w:hint="eastAsia" w:ascii="仿宋" w:hAnsi="仿宋" w:eastAsia="仿宋" w:cs="仿宋"/>
          <w:snapToGrid w:val="0"/>
          <w:sz w:val="28"/>
          <w:szCs w:val="28"/>
          <w:lang w:val="en-US" w:eastAsia="zh-CN"/>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六</w:t>
      </w:r>
      <w:r>
        <w:rPr>
          <w:rFonts w:hint="eastAsia" w:ascii="仿宋" w:hAnsi="仿宋" w:eastAsia="仿宋" w:cs="仿宋"/>
          <w:b/>
          <w:bCs/>
          <w:sz w:val="28"/>
          <w:szCs w:val="28"/>
        </w:rPr>
        <w:t>）验收方法及标准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（七）其它说明</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询价文件的相关要求。</w:t>
      </w:r>
      <w:bookmarkEnd w:id="0"/>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center"/>
        <w:textAlignment w:val="auto"/>
        <w:rPr>
          <w:rFonts w:hint="eastAsia" w:ascii="方正小标宋简体" w:hAnsi="方正小标宋简体" w:eastAsia="方正小标宋简体" w:cs="方正小标宋简体"/>
          <w:b/>
          <w:bCs/>
          <w:color w:val="000000"/>
          <w:kern w:val="0"/>
          <w:sz w:val="32"/>
          <w:szCs w:val="32"/>
          <w:lang w:val="en-US" w:eastAsia="zh-CN" w:bidi="ar"/>
        </w:rPr>
      </w:pPr>
    </w:p>
    <w:p>
      <w:bookmarkStart w:id="1" w:name="_GoBack"/>
      <w:bookmarkEnd w:id="1"/>
    </w:p>
    <w:sectPr>
      <w:pgSz w:w="11906" w:h="16838"/>
      <w:pgMar w:top="1247" w:right="1134" w:bottom="1134" w:left="124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5917FB-4C70-4FAB-9B94-7A05B1000FA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887729DF-C21A-42A2-89C6-46B98D5B3B7A}"/>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FAC32A84-2C55-491B-BB57-C59DFAF4756A}"/>
  </w:font>
  <w:font w:name="仿宋">
    <w:panose1 w:val="02010609060101010101"/>
    <w:charset w:val="86"/>
    <w:family w:val="auto"/>
    <w:pitch w:val="default"/>
    <w:sig w:usb0="800002BF" w:usb1="38CF7CFA" w:usb2="00000016" w:usb3="00000000" w:csb0="00040001" w:csb1="00000000"/>
    <w:embedRegular r:id="rId4" w:fontKey="{4787F35C-A299-426B-8123-29F241D5CA9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iOGFkOTI3OWE4NTA5NmRhN2Q0YTY1NmE3MjU5Y2IifQ=="/>
  </w:docVars>
  <w:rsids>
    <w:rsidRoot w:val="0E717382"/>
    <w:rsid w:val="0E717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4"/>
    <w:uiPriority w:val="0"/>
    <w:pPr>
      <w:ind w:firstLine="630"/>
    </w:pPr>
    <w:rPr>
      <w:rFonts w:eastAsia="仿宋_GB2312"/>
      <w:sz w:val="28"/>
      <w:szCs w:val="20"/>
    </w:rPr>
  </w:style>
  <w:style w:type="paragraph" w:styleId="4">
    <w:name w:val="envelope return"/>
    <w:basedOn w:val="1"/>
    <w:qFormat/>
    <w:uiPriority w:val="0"/>
    <w:pPr>
      <w:snapToGrid w:val="0"/>
    </w:pPr>
    <w:rPr>
      <w:rFonts w:ascii="Arial" w:hAnsi="Arial"/>
    </w:rPr>
  </w:style>
  <w:style w:type="paragraph" w:styleId="5">
    <w:name w:val="Plain Text"/>
    <w:basedOn w:val="1"/>
    <w:next w:val="1"/>
    <w:qFormat/>
    <w:uiPriority w:val="0"/>
    <w:rPr>
      <w:rFonts w:ascii="宋体" w:hAnsi="Courier New"/>
      <w:szCs w:val="20"/>
    </w:rPr>
  </w:style>
  <w:style w:type="character" w:customStyle="1" w:styleId="8">
    <w:name w:val="font81"/>
    <w:basedOn w:val="7"/>
    <w:uiPriority w:val="0"/>
    <w:rPr>
      <w:rFonts w:ascii="Calibri" w:hAnsi="Calibri" w:cs="Calibri"/>
      <w:color w:val="000000"/>
      <w:sz w:val="21"/>
      <w:szCs w:val="21"/>
      <w:u w:val="none"/>
    </w:rPr>
  </w:style>
  <w:style w:type="character" w:customStyle="1" w:styleId="9">
    <w:name w:val="font91"/>
    <w:basedOn w:val="7"/>
    <w:uiPriority w:val="0"/>
    <w:rPr>
      <w:rFonts w:hint="eastAsia" w:ascii="宋体" w:hAnsi="宋体" w:eastAsia="宋体" w:cs="宋体"/>
      <w:color w:val="000000"/>
      <w:sz w:val="21"/>
      <w:szCs w:val="21"/>
      <w:u w:val="none"/>
    </w:rPr>
  </w:style>
  <w:style w:type="paragraph" w:customStyle="1" w:styleId="10">
    <w:name w:val="模板普通正文"/>
    <w:basedOn w:val="3"/>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2024-03-19T00:34:00Z</dcterms:created>
  <dc:creator>赤湖</dc:creator>
  <cp:lastModifiedBy>赤湖</cp:lastModifiedBy>
  <dcterms:modified xsi:type="dcterms:W3CDTF">2024-03-19T00:36:13Z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A512F8BBC5254739888BAEF1055B63E5_11</vt:lpwstr>
  </property>
</Properties>
</file>