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5B10B">
      <w:pPr>
        <w:spacing w:before="240" w:beforeLines="100"/>
        <w:jc w:val="center"/>
        <w:outlineLvl w:val="0"/>
        <w:rPr>
          <w:rFonts w:hint="eastAsia" w:ascii="Times New Roman" w:hAnsi="Times New Roman" w:eastAsia="宋体" w:cs="Times New Roman"/>
          <w:b/>
          <w:bCs/>
          <w:sz w:val="36"/>
          <w:szCs w:val="36"/>
          <w:highlight w:val="none"/>
          <w:lang w:val="en-US" w:eastAsia="zh-CN"/>
        </w:rPr>
      </w:pPr>
      <w:r>
        <w:rPr>
          <w:rFonts w:hint="eastAsia" w:ascii="Times New Roman" w:hAnsi="Times New Roman" w:eastAsia="宋体" w:cs="Times New Roman"/>
          <w:b/>
          <w:bCs/>
          <w:sz w:val="36"/>
          <w:szCs w:val="36"/>
          <w:highlight w:val="none"/>
          <w:lang w:val="en-US" w:eastAsia="zh-CN"/>
        </w:rPr>
        <w:t>采购项目服务需求及商务要求</w:t>
      </w:r>
    </w:p>
    <w:p w14:paraId="4AA138B8">
      <w:pPr>
        <w:keepNext w:val="0"/>
        <w:keepLines w:val="0"/>
        <w:pageBreakBefore w:val="0"/>
        <w:kinsoku/>
        <w:wordWrap/>
        <w:overflowPunct/>
        <w:topLinePunct w:val="0"/>
        <w:bidi w:val="0"/>
        <w:spacing w:line="520" w:lineRule="exact"/>
        <w:ind w:leftChars="0" w:firstLine="482" w:firstLineChars="200"/>
        <w:rPr>
          <w:rFonts w:hint="eastAsia" w:ascii="仿宋" w:hAnsi="仿宋" w:eastAsia="仿宋" w:cs="仿宋"/>
          <w:b/>
          <w:bCs/>
          <w:snapToGrid w:val="0"/>
          <w:highlight w:val="none"/>
        </w:rPr>
      </w:pPr>
      <w:r>
        <w:rPr>
          <w:rFonts w:hint="eastAsia" w:ascii="仿宋" w:hAnsi="仿宋" w:eastAsia="仿宋" w:cs="仿宋"/>
          <w:b/>
          <w:bCs/>
          <w:snapToGrid w:val="0"/>
          <w:highlight w:val="none"/>
          <w:lang w:eastAsia="zh-CN"/>
        </w:rPr>
        <w:t>一、</w:t>
      </w:r>
      <w:r>
        <w:rPr>
          <w:rFonts w:hint="eastAsia" w:ascii="仿宋" w:hAnsi="仿宋" w:eastAsia="仿宋" w:cs="仿宋"/>
          <w:b/>
          <w:bCs/>
          <w:snapToGrid w:val="0"/>
          <w:highlight w:val="none"/>
        </w:rPr>
        <w:t>采购需求</w:t>
      </w:r>
    </w:p>
    <w:p w14:paraId="76506131">
      <w:pPr>
        <w:keepNext w:val="0"/>
        <w:keepLines w:val="0"/>
        <w:pageBreakBefore w:val="0"/>
        <w:kinsoku/>
        <w:wordWrap/>
        <w:overflowPunct/>
        <w:topLinePunct w:val="0"/>
        <w:bidi w:val="0"/>
        <w:spacing w:line="520" w:lineRule="exact"/>
        <w:ind w:leftChars="0" w:firstLine="480" w:firstLineChars="200"/>
        <w:rPr>
          <w:rFonts w:hint="eastAsia" w:ascii="仿宋" w:hAnsi="仿宋" w:eastAsia="仿宋" w:cs="仿宋"/>
          <w:snapToGrid w:val="0"/>
          <w:highlight w:val="none"/>
          <w:lang w:val="en-US" w:eastAsia="zh-CN"/>
        </w:rPr>
      </w:pPr>
      <w:r>
        <w:rPr>
          <w:rFonts w:hint="eastAsia" w:ascii="仿宋" w:hAnsi="仿宋" w:eastAsia="仿宋" w:cs="仿宋"/>
          <w:snapToGrid w:val="0"/>
          <w:highlight w:val="none"/>
          <w:lang w:val="en-US" w:eastAsia="zh-CN"/>
        </w:rPr>
        <w:t xml:space="preserve">供应商提供采购人现正使用的以及服务期内新采购的所有电脑设备的维护及技术支持，相关电脑的零配件更换；与电脑配套使用的打印机等相关的电子产品的维修维护，以保证采购人电脑办公设备的正常、稳定运行。要求如下： </w:t>
      </w:r>
    </w:p>
    <w:p w14:paraId="5C5BFC64">
      <w:pPr>
        <w:keepNext w:val="0"/>
        <w:keepLines w:val="0"/>
        <w:pageBreakBefore w:val="0"/>
        <w:kinsoku/>
        <w:wordWrap/>
        <w:overflowPunct/>
        <w:topLinePunct w:val="0"/>
        <w:bidi w:val="0"/>
        <w:spacing w:line="520" w:lineRule="exact"/>
        <w:ind w:leftChars="0" w:firstLine="480" w:firstLineChars="200"/>
        <w:rPr>
          <w:rFonts w:hint="eastAsia" w:ascii="仿宋" w:hAnsi="仿宋" w:eastAsia="仿宋" w:cs="仿宋"/>
          <w:snapToGrid w:val="0"/>
          <w:highlight w:val="none"/>
          <w:lang w:val="en-US" w:eastAsia="zh-CN"/>
        </w:rPr>
      </w:pPr>
      <w:r>
        <w:rPr>
          <w:rFonts w:hint="eastAsia" w:ascii="仿宋" w:hAnsi="仿宋" w:eastAsia="仿宋" w:cs="仿宋"/>
          <w:snapToGrid w:val="0"/>
          <w:highlight w:val="none"/>
          <w:lang w:val="en-US" w:eastAsia="zh-CN"/>
        </w:rPr>
        <w:t>1.采购人各类电脑的运行维护服务是指安庆市疾病预防控制中心的电脑硬件维修（含过保电脑的主板、硬盘、显示器等硬件维修）与保养、系统桌面维护（是指操作系统和采购人其它业务系统软件安装、调试、搬迁、联网等）。</w:t>
      </w:r>
    </w:p>
    <w:p w14:paraId="7C00D265">
      <w:pPr>
        <w:keepNext w:val="0"/>
        <w:keepLines w:val="0"/>
        <w:pageBreakBefore w:val="0"/>
        <w:kinsoku/>
        <w:wordWrap/>
        <w:overflowPunct/>
        <w:topLinePunct w:val="0"/>
        <w:bidi w:val="0"/>
        <w:spacing w:line="520" w:lineRule="exact"/>
        <w:ind w:leftChars="0" w:firstLine="480" w:firstLineChars="200"/>
        <w:rPr>
          <w:rFonts w:hint="default" w:ascii="仿宋" w:hAnsi="仿宋" w:eastAsia="仿宋" w:cs="仿宋"/>
          <w:snapToGrid w:val="0"/>
          <w:highlight w:val="none"/>
          <w:lang w:val="en-US" w:eastAsia="zh-CN"/>
        </w:rPr>
      </w:pPr>
      <w:r>
        <w:rPr>
          <w:rFonts w:hint="eastAsia" w:ascii="仿宋" w:hAnsi="仿宋" w:eastAsia="仿宋" w:cs="仿宋"/>
          <w:snapToGrid w:val="0"/>
          <w:highlight w:val="none"/>
          <w:lang w:val="en-US" w:eastAsia="zh-CN"/>
        </w:rPr>
        <w:t xml:space="preserve">2.系统安装调试、病毒防范及消除，各类应用软件的客户端及驱动安装、系统及应用软件的补丁更新、升级、常用软件故障排除恢复,中心机房和科室网络的维护，内部固定电话的维护。 </w:t>
      </w:r>
    </w:p>
    <w:p w14:paraId="301FB340">
      <w:pPr>
        <w:keepNext w:val="0"/>
        <w:keepLines w:val="0"/>
        <w:pageBreakBefore w:val="0"/>
        <w:kinsoku/>
        <w:wordWrap/>
        <w:overflowPunct/>
        <w:topLinePunct w:val="0"/>
        <w:bidi w:val="0"/>
        <w:spacing w:line="520" w:lineRule="exact"/>
        <w:ind w:leftChars="0" w:firstLine="480" w:firstLineChars="200"/>
        <w:rPr>
          <w:rFonts w:hint="eastAsia" w:ascii="仿宋" w:hAnsi="仿宋" w:eastAsia="仿宋" w:cs="仿宋"/>
          <w:snapToGrid w:val="0"/>
          <w:highlight w:val="none"/>
          <w:lang w:val="en-US" w:eastAsia="zh-CN"/>
        </w:rPr>
      </w:pPr>
      <w:r>
        <w:rPr>
          <w:rFonts w:hint="eastAsia" w:ascii="仿宋" w:hAnsi="仿宋" w:eastAsia="仿宋" w:cs="仿宋"/>
          <w:snapToGrid w:val="0"/>
          <w:highlight w:val="none"/>
          <w:lang w:val="en-US" w:eastAsia="zh-CN"/>
        </w:rPr>
        <w:t xml:space="preserve">3.硬件损坏的检测维修、配件更换、电脑外设安装调试及与电脑配套使用的相关电子设备维修维护及更换，包含但不限于打印机等。 </w:t>
      </w:r>
    </w:p>
    <w:p w14:paraId="3A59AD8E">
      <w:pPr>
        <w:keepNext w:val="0"/>
        <w:keepLines w:val="0"/>
        <w:pageBreakBefore w:val="0"/>
        <w:kinsoku/>
        <w:wordWrap/>
        <w:overflowPunct/>
        <w:topLinePunct w:val="0"/>
        <w:bidi w:val="0"/>
        <w:spacing w:line="520" w:lineRule="exact"/>
        <w:ind w:leftChars="0" w:firstLine="480" w:firstLineChars="200"/>
        <w:rPr>
          <w:rFonts w:hint="eastAsia" w:ascii="仿宋" w:hAnsi="仿宋" w:eastAsia="仿宋" w:cs="仿宋"/>
          <w:snapToGrid w:val="0"/>
          <w:highlight w:val="none"/>
          <w:lang w:val="en-US" w:eastAsia="zh-CN"/>
        </w:rPr>
      </w:pPr>
      <w:r>
        <w:rPr>
          <w:rFonts w:hint="eastAsia" w:ascii="仿宋" w:hAnsi="仿宋" w:eastAsia="仿宋" w:cs="仿宋"/>
          <w:snapToGrid w:val="0"/>
          <w:highlight w:val="none"/>
          <w:lang w:val="en-US" w:eastAsia="zh-CN"/>
        </w:rPr>
        <w:t>4.电脑维修及相关配件供应（含键盘、显示屏、鼠标、内存、硬盘、电源、主板、数据线、转接头、光驱、显卡、网卡、声卡、优盘等,配件及耗材由成交人提供）。</w:t>
      </w:r>
    </w:p>
    <w:p w14:paraId="1F031852">
      <w:pPr>
        <w:keepNext w:val="0"/>
        <w:keepLines w:val="0"/>
        <w:pageBreakBefore w:val="0"/>
        <w:kinsoku/>
        <w:wordWrap/>
        <w:overflowPunct/>
        <w:topLinePunct w:val="0"/>
        <w:bidi w:val="0"/>
        <w:spacing w:line="520" w:lineRule="exact"/>
        <w:ind w:leftChars="0" w:firstLine="480" w:firstLineChars="200"/>
        <w:rPr>
          <w:rFonts w:hint="eastAsia" w:ascii="仿宋" w:hAnsi="仿宋" w:eastAsia="仿宋" w:cs="仿宋"/>
          <w:snapToGrid w:val="0"/>
          <w:highlight w:val="none"/>
          <w:lang w:val="en-US" w:eastAsia="zh-CN"/>
        </w:rPr>
      </w:pPr>
      <w:r>
        <w:rPr>
          <w:rFonts w:hint="eastAsia" w:ascii="仿宋" w:hAnsi="仿宋" w:eastAsia="仿宋" w:cs="仿宋"/>
          <w:snapToGrid w:val="0"/>
          <w:highlight w:val="none"/>
          <w:lang w:val="en-US" w:eastAsia="zh-CN"/>
        </w:rPr>
        <w:t>5.负责网络问题处理，如连接网络、检查是否通畅，故障排查维修等日常工作。</w:t>
      </w:r>
    </w:p>
    <w:p w14:paraId="2B122A61">
      <w:pPr>
        <w:keepNext w:val="0"/>
        <w:keepLines w:val="0"/>
        <w:pageBreakBefore w:val="0"/>
        <w:kinsoku/>
        <w:wordWrap/>
        <w:overflowPunct/>
        <w:topLinePunct w:val="0"/>
        <w:bidi w:val="0"/>
        <w:spacing w:line="520" w:lineRule="exact"/>
        <w:ind w:leftChars="0" w:firstLine="480" w:firstLineChars="200"/>
        <w:rPr>
          <w:rFonts w:hint="eastAsia" w:ascii="仿宋" w:hAnsi="仿宋" w:eastAsia="仿宋" w:cs="仿宋"/>
          <w:snapToGrid w:val="0"/>
          <w:highlight w:val="none"/>
          <w:lang w:val="en-US" w:eastAsia="zh-CN"/>
        </w:rPr>
      </w:pPr>
      <w:r>
        <w:rPr>
          <w:rFonts w:hint="eastAsia" w:ascii="仿宋" w:hAnsi="仿宋" w:eastAsia="仿宋" w:cs="仿宋"/>
          <w:snapToGrid w:val="0"/>
          <w:highlight w:val="none"/>
          <w:lang w:val="en-US" w:eastAsia="zh-CN"/>
        </w:rPr>
        <w:t>6.日常维修维护应及时按商定时间到达。</w:t>
      </w:r>
    </w:p>
    <w:p w14:paraId="46560978">
      <w:pPr>
        <w:keepNext w:val="0"/>
        <w:keepLines w:val="0"/>
        <w:pageBreakBefore w:val="0"/>
        <w:kinsoku/>
        <w:wordWrap/>
        <w:overflowPunct/>
        <w:topLinePunct w:val="0"/>
        <w:bidi w:val="0"/>
        <w:spacing w:line="520" w:lineRule="exact"/>
        <w:ind w:leftChars="0" w:firstLine="480" w:firstLineChars="200"/>
        <w:rPr>
          <w:rFonts w:hint="default" w:ascii="仿宋" w:hAnsi="仿宋" w:eastAsia="仿宋" w:cs="仿宋"/>
          <w:snapToGrid w:val="0"/>
          <w:highlight w:val="none"/>
          <w:lang w:val="en-US" w:eastAsia="zh-CN"/>
        </w:rPr>
      </w:pPr>
      <w:r>
        <w:rPr>
          <w:rFonts w:hint="eastAsia" w:ascii="仿宋" w:hAnsi="仿宋" w:eastAsia="仿宋" w:cs="仿宋"/>
          <w:snapToGrid w:val="0"/>
          <w:highlight w:val="none"/>
          <w:lang w:val="en-US" w:eastAsia="zh-CN"/>
        </w:rPr>
        <w:t>7.计算机、网络和电话等年维护服务费最高限价为人民币8000元/年（实际价格以供应商的中标价为准），其中，采购人每年运维服务次数达130次及以上的，运维服务年终全额支付，在100次-129次服务费按85%支付，在60次-99次服务费按75%支付，在30次-59次服务费按65%支付，低于30次的每次服务费按50元支付。</w:t>
      </w:r>
    </w:p>
    <w:p w14:paraId="270D7E4A">
      <w:pPr>
        <w:keepNext w:val="0"/>
        <w:keepLines w:val="0"/>
        <w:pageBreakBefore w:val="0"/>
        <w:kinsoku/>
        <w:wordWrap/>
        <w:overflowPunct/>
        <w:topLinePunct w:val="0"/>
        <w:bidi w:val="0"/>
        <w:spacing w:line="520" w:lineRule="exact"/>
        <w:ind w:firstLine="482" w:firstLineChars="200"/>
        <w:rPr>
          <w:rFonts w:hint="eastAsia" w:ascii="仿宋" w:hAnsi="仿宋" w:eastAsia="仿宋" w:cs="仿宋"/>
          <w:b/>
          <w:bCs/>
          <w:snapToGrid w:val="0"/>
          <w:highlight w:val="none"/>
        </w:rPr>
      </w:pPr>
      <w:r>
        <w:rPr>
          <w:rFonts w:hint="eastAsia" w:ascii="仿宋" w:hAnsi="仿宋" w:eastAsia="仿宋" w:cs="仿宋"/>
          <w:b/>
          <w:bCs/>
          <w:snapToGrid w:val="0"/>
          <w:highlight w:val="none"/>
          <w:lang w:val="zh-CN"/>
        </w:rPr>
        <w:t>二、采购商务要求</w:t>
      </w:r>
    </w:p>
    <w:p w14:paraId="0FCEB342">
      <w:pPr>
        <w:keepNext w:val="0"/>
        <w:keepLines w:val="0"/>
        <w:pageBreakBefore w:val="0"/>
        <w:kinsoku/>
        <w:wordWrap/>
        <w:overflowPunct/>
        <w:topLinePunct w:val="0"/>
        <w:bidi w:val="0"/>
        <w:spacing w:line="520" w:lineRule="exact"/>
        <w:ind w:firstLine="480" w:firstLineChars="200"/>
        <w:rPr>
          <w:rFonts w:hint="eastAsia" w:ascii="仿宋" w:hAnsi="仿宋" w:eastAsia="仿宋" w:cs="仿宋"/>
          <w:snapToGrid w:val="0"/>
          <w:highlight w:val="none"/>
        </w:rPr>
      </w:pPr>
      <w:bookmarkStart w:id="0" w:name="_Toc24273"/>
      <w:r>
        <w:rPr>
          <w:rFonts w:hint="eastAsia" w:ascii="仿宋" w:hAnsi="仿宋" w:eastAsia="仿宋" w:cs="仿宋"/>
          <w:snapToGrid w:val="0"/>
          <w:highlight w:val="none"/>
        </w:rPr>
        <w:t>（一）报价要求：供应商的报价为完成</w:t>
      </w:r>
      <w:r>
        <w:rPr>
          <w:rFonts w:hint="eastAsia" w:ascii="仿宋" w:hAnsi="仿宋" w:eastAsia="仿宋" w:cs="仿宋"/>
          <w:snapToGrid w:val="0"/>
          <w:highlight w:val="none"/>
          <w:lang w:eastAsia="zh-CN"/>
        </w:rPr>
        <w:t>磋商文件</w:t>
      </w:r>
      <w:r>
        <w:rPr>
          <w:rFonts w:hint="eastAsia" w:ascii="仿宋" w:hAnsi="仿宋" w:eastAsia="仿宋" w:cs="仿宋"/>
          <w:snapToGrid w:val="0"/>
          <w:highlight w:val="none"/>
        </w:rPr>
        <w:t>规定全部内容所需的一切应有费用。</w:t>
      </w:r>
    </w:p>
    <w:p w14:paraId="5FDA424C">
      <w:pPr>
        <w:keepNext w:val="0"/>
        <w:keepLines w:val="0"/>
        <w:pageBreakBefore w:val="0"/>
        <w:kinsoku/>
        <w:wordWrap/>
        <w:overflowPunct/>
        <w:topLinePunct w:val="0"/>
        <w:bidi w:val="0"/>
        <w:spacing w:line="520" w:lineRule="exact"/>
        <w:ind w:firstLine="480" w:firstLineChars="200"/>
        <w:rPr>
          <w:rFonts w:hint="eastAsia" w:ascii="仿宋" w:hAnsi="仿宋" w:eastAsia="仿宋" w:cs="仿宋"/>
          <w:snapToGrid w:val="0"/>
          <w:highlight w:val="none"/>
          <w:lang w:val="en-US" w:eastAsia="zh-CN"/>
        </w:rPr>
      </w:pPr>
      <w:r>
        <w:rPr>
          <w:rFonts w:hint="eastAsia" w:ascii="仿宋" w:hAnsi="仿宋" w:eastAsia="仿宋" w:cs="仿宋"/>
          <w:snapToGrid w:val="0"/>
          <w:highlight w:val="none"/>
          <w:lang w:val="en-US" w:eastAsia="zh-CN"/>
        </w:rPr>
        <w:t>本项目采购配件数量以采购人年实际用量为准，按合同配件单价据实结算。</w:t>
      </w:r>
    </w:p>
    <w:p w14:paraId="2643EF9B">
      <w:pPr>
        <w:keepNext w:val="0"/>
        <w:keepLines w:val="0"/>
        <w:pageBreakBefore w:val="0"/>
        <w:kinsoku/>
        <w:wordWrap/>
        <w:overflowPunct/>
        <w:topLinePunct w:val="0"/>
        <w:bidi w:val="0"/>
        <w:spacing w:line="520" w:lineRule="exact"/>
        <w:ind w:leftChars="0" w:firstLine="480" w:firstLineChars="200"/>
        <w:rPr>
          <w:rFonts w:hint="eastAsia" w:ascii="仿宋" w:hAnsi="仿宋" w:eastAsia="仿宋" w:cs="仿宋"/>
          <w:snapToGrid w:val="0"/>
          <w:highlight w:val="none"/>
          <w:lang w:val="zh-CN"/>
        </w:rPr>
      </w:pPr>
      <w:r>
        <w:rPr>
          <w:rFonts w:hint="eastAsia" w:ascii="仿宋" w:hAnsi="仿宋" w:eastAsia="仿宋" w:cs="仿宋"/>
          <w:snapToGrid w:val="0"/>
          <w:highlight w:val="none"/>
        </w:rPr>
        <w:t>（二）服务地点：采购人指定地点</w:t>
      </w:r>
    </w:p>
    <w:p w14:paraId="1E3B07E3">
      <w:pPr>
        <w:keepNext w:val="0"/>
        <w:keepLines w:val="0"/>
        <w:pageBreakBefore w:val="0"/>
        <w:kinsoku/>
        <w:wordWrap/>
        <w:overflowPunct/>
        <w:topLinePunct w:val="0"/>
        <w:bidi w:val="0"/>
        <w:spacing w:line="520" w:lineRule="exact"/>
        <w:ind w:leftChars="0" w:firstLine="480" w:firstLineChars="200"/>
        <w:rPr>
          <w:rFonts w:hint="eastAsia" w:ascii="仿宋" w:hAnsi="仿宋" w:eastAsia="仿宋" w:cs="仿宋"/>
          <w:snapToGrid w:val="0"/>
          <w:highlight w:val="none"/>
        </w:rPr>
      </w:pPr>
      <w:r>
        <w:rPr>
          <w:rFonts w:hint="eastAsia" w:ascii="仿宋" w:hAnsi="仿宋" w:eastAsia="仿宋" w:cs="仿宋"/>
          <w:snapToGrid w:val="0"/>
          <w:highlight w:val="none"/>
        </w:rPr>
        <w:t>（三）其它要求</w:t>
      </w:r>
    </w:p>
    <w:p w14:paraId="1DA5E1DE">
      <w:pPr>
        <w:keepNext w:val="0"/>
        <w:keepLines w:val="0"/>
        <w:pageBreakBefore w:val="0"/>
        <w:kinsoku/>
        <w:wordWrap/>
        <w:overflowPunct/>
        <w:topLinePunct w:val="0"/>
        <w:bidi w:val="0"/>
        <w:spacing w:line="520" w:lineRule="exact"/>
        <w:ind w:leftChars="0" w:firstLine="480" w:firstLineChars="200"/>
        <w:rPr>
          <w:rFonts w:hint="eastAsia" w:ascii="仿宋" w:hAnsi="仿宋" w:eastAsia="仿宋" w:cs="仿宋"/>
          <w:snapToGrid w:val="0"/>
          <w:highlight w:val="none"/>
          <w:lang w:val="zh-CN"/>
        </w:rPr>
      </w:pPr>
      <w:r>
        <w:rPr>
          <w:rFonts w:hint="eastAsia" w:ascii="仿宋" w:hAnsi="仿宋" w:eastAsia="仿宋" w:cs="仿宋"/>
          <w:snapToGrid w:val="0"/>
          <w:highlight w:val="none"/>
          <w:lang w:val="zh-CN"/>
        </w:rPr>
        <w:t>供应商应安排专人及时处理解决相关故障，并及时维修。</w:t>
      </w:r>
    </w:p>
    <w:p w14:paraId="05CBA961">
      <w:pPr>
        <w:keepNext w:val="0"/>
        <w:keepLines w:val="0"/>
        <w:pageBreakBefore w:val="0"/>
        <w:kinsoku/>
        <w:wordWrap/>
        <w:overflowPunct/>
        <w:topLinePunct w:val="0"/>
        <w:bidi w:val="0"/>
        <w:spacing w:line="520" w:lineRule="exact"/>
        <w:ind w:leftChars="0" w:firstLine="480" w:firstLineChars="200"/>
        <w:rPr>
          <w:rFonts w:hint="default" w:ascii="仿宋" w:hAnsi="仿宋" w:eastAsia="仿宋" w:cs="仿宋"/>
          <w:snapToGrid w:val="0"/>
          <w:highlight w:val="none"/>
          <w:lang w:val="en-US"/>
        </w:rPr>
      </w:pPr>
      <w:r>
        <w:rPr>
          <w:rFonts w:hint="eastAsia" w:ascii="仿宋" w:hAnsi="仿宋" w:eastAsia="仿宋" w:cs="仿宋"/>
          <w:snapToGrid w:val="0"/>
          <w:highlight w:val="none"/>
        </w:rPr>
        <w:t>（四）付款及结算方式：</w:t>
      </w:r>
      <w:r>
        <w:rPr>
          <w:rFonts w:hint="eastAsia" w:ascii="仿宋" w:hAnsi="仿宋" w:eastAsia="仿宋" w:cs="仿宋"/>
          <w:snapToGrid w:val="0"/>
          <w:highlight w:val="none"/>
          <w:lang w:eastAsia="zh-CN"/>
        </w:rPr>
        <w:t>采购配件费用按</w:t>
      </w:r>
      <w:r>
        <w:rPr>
          <w:rFonts w:hint="eastAsia" w:ascii="仿宋" w:hAnsi="仿宋" w:eastAsia="仿宋" w:cs="仿宋"/>
          <w:snapToGrid w:val="0"/>
          <w:highlight w:val="none"/>
          <w:lang w:val="en-US" w:eastAsia="zh-CN"/>
        </w:rPr>
        <w:t>维修申请和清单（见附件2）进行结算，每半年支付一次，清单需详细注明更换的配件名称及型号、市场价格等，并经由办公室及使用科室签字确认。采购数量据实结算。</w:t>
      </w:r>
    </w:p>
    <w:p w14:paraId="433C6425">
      <w:pPr>
        <w:keepNext w:val="0"/>
        <w:keepLines w:val="0"/>
        <w:pageBreakBefore w:val="0"/>
        <w:kinsoku/>
        <w:wordWrap/>
        <w:overflowPunct/>
        <w:topLinePunct w:val="0"/>
        <w:bidi w:val="0"/>
        <w:spacing w:line="520" w:lineRule="exact"/>
        <w:ind w:leftChars="0" w:firstLine="482" w:firstLineChars="200"/>
        <w:rPr>
          <w:rFonts w:hint="eastAsia" w:ascii="仿宋" w:hAnsi="仿宋" w:eastAsia="仿宋" w:cs="仿宋"/>
          <w:b/>
          <w:bCs/>
          <w:snapToGrid w:val="0"/>
          <w:highlight w:val="none"/>
          <w:lang w:val="zh-CN" w:eastAsia="zh-CN"/>
        </w:rPr>
      </w:pPr>
      <w:r>
        <w:rPr>
          <w:rFonts w:hint="eastAsia" w:ascii="仿宋" w:hAnsi="仿宋" w:eastAsia="仿宋" w:cs="仿宋"/>
          <w:b/>
          <w:bCs/>
          <w:snapToGrid w:val="0"/>
          <w:highlight w:val="none"/>
          <w:lang w:val="zh-CN" w:eastAsia="zh-CN"/>
        </w:rPr>
        <w:t>特别提示：配件分为</w:t>
      </w:r>
      <w:r>
        <w:rPr>
          <w:rFonts w:hint="eastAsia" w:ascii="仿宋" w:hAnsi="仿宋" w:eastAsia="仿宋" w:cs="仿宋"/>
          <w:b/>
          <w:bCs/>
          <w:snapToGrid w:val="0"/>
          <w:highlight w:val="none"/>
          <w:lang w:val="en-US" w:eastAsia="zh-CN"/>
        </w:rPr>
        <w:t>常用及非常用两种，常用配件为附件1中相关配件，非常用配件成交人按采购人实际需要提供，</w:t>
      </w:r>
      <w:r>
        <w:rPr>
          <w:rFonts w:hint="eastAsia" w:ascii="仿宋" w:hAnsi="仿宋" w:eastAsia="仿宋" w:cs="仿宋"/>
          <w:b/>
          <w:bCs/>
          <w:snapToGrid w:val="0"/>
          <w:highlight w:val="none"/>
          <w:lang w:val="zh-CN" w:eastAsia="zh-CN"/>
        </w:rPr>
        <w:t>所有配件（硬件）必须为全新产品，</w:t>
      </w:r>
      <w:r>
        <w:rPr>
          <w:rFonts w:hint="eastAsia" w:ascii="仿宋" w:hAnsi="仿宋" w:eastAsia="仿宋" w:cs="仿宋"/>
          <w:b/>
          <w:bCs/>
          <w:snapToGrid w:val="0"/>
          <w:highlight w:val="none"/>
          <w:lang w:val="en-US" w:eastAsia="zh-CN"/>
        </w:rPr>
        <w:t>非常用配件的市场价由采购人及成交单位参照天猫商城及京东商城同品牌价格执行（若同一品牌、同一参数出现不同价格，按同比低价执行）。</w:t>
      </w:r>
    </w:p>
    <w:p w14:paraId="5F59F815">
      <w:pPr>
        <w:keepNext w:val="0"/>
        <w:keepLines w:val="0"/>
        <w:pageBreakBefore w:val="0"/>
        <w:kinsoku/>
        <w:wordWrap/>
        <w:overflowPunct/>
        <w:topLinePunct w:val="0"/>
        <w:bidi w:val="0"/>
        <w:spacing w:line="520" w:lineRule="exact"/>
        <w:ind w:leftChars="0" w:firstLine="480" w:firstLineChars="200"/>
        <w:rPr>
          <w:rFonts w:hint="eastAsia" w:ascii="仿宋" w:hAnsi="仿宋" w:eastAsia="仿宋" w:cs="仿宋"/>
          <w:snapToGrid w:val="0"/>
          <w:highlight w:val="none"/>
        </w:rPr>
      </w:pPr>
      <w:r>
        <w:rPr>
          <w:rFonts w:hint="eastAsia" w:ascii="仿宋" w:hAnsi="仿宋" w:eastAsia="仿宋" w:cs="仿宋"/>
          <w:snapToGrid w:val="0"/>
          <w:highlight w:val="none"/>
          <w:lang w:val="zh-CN" w:eastAsia="zh-CN"/>
        </w:rPr>
        <w:t>（</w:t>
      </w:r>
      <w:r>
        <w:rPr>
          <w:rFonts w:hint="eastAsia" w:ascii="仿宋" w:hAnsi="仿宋" w:eastAsia="仿宋" w:cs="仿宋"/>
          <w:snapToGrid w:val="0"/>
          <w:highlight w:val="none"/>
          <w:lang w:val="en-US" w:eastAsia="zh-CN"/>
        </w:rPr>
        <w:t>五</w:t>
      </w:r>
      <w:r>
        <w:rPr>
          <w:rFonts w:hint="eastAsia" w:ascii="仿宋" w:hAnsi="仿宋" w:eastAsia="仿宋" w:cs="仿宋"/>
          <w:snapToGrid w:val="0"/>
          <w:highlight w:val="none"/>
          <w:lang w:val="zh-CN" w:eastAsia="zh-CN"/>
        </w:rPr>
        <w:t>）</w:t>
      </w:r>
      <w:r>
        <w:rPr>
          <w:rFonts w:hint="eastAsia" w:ascii="仿宋" w:hAnsi="仿宋" w:eastAsia="仿宋" w:cs="仿宋"/>
          <w:snapToGrid w:val="0"/>
          <w:highlight w:val="none"/>
        </w:rPr>
        <w:t>投标供应商自愿进行踏勘项目现场以获取编制</w:t>
      </w:r>
      <w:r>
        <w:rPr>
          <w:rFonts w:hint="eastAsia" w:ascii="仿宋" w:hAnsi="仿宋" w:eastAsia="仿宋" w:cs="仿宋"/>
          <w:snapToGrid w:val="0"/>
          <w:highlight w:val="none"/>
          <w:lang w:eastAsia="zh-CN"/>
        </w:rPr>
        <w:t>响应文件</w:t>
      </w:r>
      <w:r>
        <w:rPr>
          <w:rFonts w:hint="eastAsia" w:ascii="仿宋" w:hAnsi="仿宋" w:eastAsia="仿宋" w:cs="仿宋"/>
          <w:snapToGrid w:val="0"/>
          <w:highlight w:val="none"/>
        </w:rPr>
        <w:t>和服务所需的一切相关材料，如投标供应商因未及时踏勘现场而导致的报价缺项漏项或成交后无法供货、服务，投标供应商自行承担一切后果。供应商在踏勘现场中获悉的项目场地和相关的周边环境情况，供应商在编制</w:t>
      </w:r>
      <w:r>
        <w:rPr>
          <w:rFonts w:hint="eastAsia" w:ascii="仿宋" w:hAnsi="仿宋" w:eastAsia="仿宋" w:cs="仿宋"/>
          <w:snapToGrid w:val="0"/>
          <w:highlight w:val="none"/>
          <w:lang w:eastAsia="zh-CN"/>
        </w:rPr>
        <w:t>响应文件</w:t>
      </w:r>
      <w:r>
        <w:rPr>
          <w:rFonts w:hint="eastAsia" w:ascii="仿宋" w:hAnsi="仿宋" w:eastAsia="仿宋" w:cs="仿宋"/>
          <w:snapToGrid w:val="0"/>
          <w:highlight w:val="none"/>
        </w:rPr>
        <w:t>时参考，采购人不对供应商据此作出的判断和决策负责，供应商自行负责在踏勘现场中所发生的人员伤亡和财产损失，供应商在踏勘现场发生的费用自理，在现场踏勘完成后不得无故停留。</w:t>
      </w:r>
    </w:p>
    <w:p w14:paraId="7E28661F">
      <w:pPr>
        <w:keepNext w:val="0"/>
        <w:keepLines w:val="0"/>
        <w:pageBreakBefore w:val="0"/>
        <w:kinsoku/>
        <w:wordWrap/>
        <w:overflowPunct/>
        <w:topLinePunct w:val="0"/>
        <w:bidi w:val="0"/>
        <w:spacing w:line="520" w:lineRule="exact"/>
        <w:ind w:leftChars="0" w:firstLine="480" w:firstLineChars="200"/>
        <w:rPr>
          <w:rFonts w:hint="eastAsia" w:ascii="仿宋" w:hAnsi="仿宋" w:eastAsia="仿宋" w:cs="仿宋"/>
          <w:snapToGrid w:val="0"/>
          <w:highlight w:val="none"/>
        </w:rPr>
      </w:pPr>
      <w:r>
        <w:rPr>
          <w:rFonts w:hint="eastAsia" w:ascii="仿宋" w:hAnsi="仿宋" w:eastAsia="仿宋" w:cs="仿宋"/>
          <w:snapToGrid w:val="0"/>
          <w:highlight w:val="none"/>
        </w:rPr>
        <w:t>（六）验收方法及标准</w:t>
      </w:r>
    </w:p>
    <w:p w14:paraId="3CC3595D">
      <w:pPr>
        <w:keepNext w:val="0"/>
        <w:keepLines w:val="0"/>
        <w:pageBreakBefore w:val="0"/>
        <w:kinsoku/>
        <w:wordWrap/>
        <w:overflowPunct/>
        <w:topLinePunct w:val="0"/>
        <w:bidi w:val="0"/>
        <w:spacing w:line="520" w:lineRule="exact"/>
        <w:ind w:leftChars="0" w:firstLine="480" w:firstLineChars="200"/>
        <w:rPr>
          <w:rFonts w:hint="eastAsia" w:ascii="仿宋" w:hAnsi="仿宋" w:eastAsia="仿宋" w:cs="仿宋"/>
          <w:snapToGrid w:val="0"/>
          <w:highlight w:val="none"/>
        </w:rPr>
      </w:pPr>
      <w:r>
        <w:rPr>
          <w:rFonts w:hint="eastAsia" w:ascii="仿宋" w:hAnsi="仿宋" w:eastAsia="仿宋" w:cs="仿宋"/>
          <w:snapToGrid w:val="0"/>
          <w:highlight w:val="none"/>
        </w:rPr>
        <w:t>按照签订的采购合同、技术要求及标准对每一环节、标准的履约情况进行验收。</w:t>
      </w:r>
    </w:p>
    <w:p w14:paraId="666D6A25">
      <w:pPr>
        <w:keepNext w:val="0"/>
        <w:keepLines w:val="0"/>
        <w:pageBreakBefore w:val="0"/>
        <w:numPr>
          <w:ilvl w:val="0"/>
          <w:numId w:val="0"/>
        </w:numPr>
        <w:kinsoku/>
        <w:wordWrap/>
        <w:overflowPunct/>
        <w:topLinePunct w:val="0"/>
        <w:autoSpaceDE/>
        <w:autoSpaceDN/>
        <w:bidi w:val="0"/>
        <w:spacing w:line="240" w:lineRule="auto"/>
        <w:ind w:firstLine="480" w:firstLineChars="200"/>
        <w:rPr>
          <w:rFonts w:hint="eastAsia" w:ascii="仿宋" w:hAnsi="仿宋" w:eastAsia="仿宋" w:cs="仿宋"/>
          <w:color w:val="auto"/>
          <w:sz w:val="24"/>
          <w:szCs w:val="24"/>
          <w:highlight w:val="none"/>
          <w:lang w:val="en-US" w:eastAsia="zh-CN"/>
        </w:rPr>
      </w:pPr>
    </w:p>
    <w:p w14:paraId="2AD8CD5E">
      <w:pPr>
        <w:keepNext w:val="0"/>
        <w:keepLines w:val="0"/>
        <w:pageBreakBefore w:val="0"/>
        <w:numPr>
          <w:ilvl w:val="0"/>
          <w:numId w:val="0"/>
        </w:numPr>
        <w:kinsoku/>
        <w:wordWrap/>
        <w:overflowPunct/>
        <w:topLinePunct w:val="0"/>
        <w:autoSpaceDE/>
        <w:autoSpaceDN/>
        <w:bidi w:val="0"/>
        <w:spacing w:line="24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附件1：维护费及常用配件采购清单报价表</w:t>
      </w:r>
    </w:p>
    <w:p w14:paraId="6810D40A">
      <w:pPr>
        <w:keepNext w:val="0"/>
        <w:keepLines w:val="0"/>
        <w:pageBreakBefore w:val="0"/>
        <w:numPr>
          <w:ilvl w:val="0"/>
          <w:numId w:val="0"/>
        </w:numPr>
        <w:kinsoku/>
        <w:wordWrap/>
        <w:overflowPunct/>
        <w:topLinePunct w:val="0"/>
        <w:autoSpaceDE/>
        <w:autoSpaceDN/>
        <w:bidi w:val="0"/>
        <w:spacing w:line="24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附件2：结算清单（参考）</w:t>
      </w:r>
    </w:p>
    <w:p w14:paraId="6B157C42">
      <w:pPr>
        <w:keepNext w:val="0"/>
        <w:keepLines w:val="0"/>
        <w:pageBreakBefore w:val="0"/>
        <w:numPr>
          <w:ilvl w:val="0"/>
          <w:numId w:val="0"/>
        </w:numPr>
        <w:kinsoku/>
        <w:wordWrap/>
        <w:overflowPunct/>
        <w:topLinePunct w:val="0"/>
        <w:autoSpaceDE/>
        <w:autoSpaceDN/>
        <w:bidi w:val="0"/>
        <w:spacing w:line="240" w:lineRule="auto"/>
        <w:ind w:firstLine="480" w:firstLineChars="200"/>
        <w:rPr>
          <w:rFonts w:hint="default" w:ascii="仿宋" w:hAnsi="仿宋" w:eastAsia="仿宋" w:cs="仿宋"/>
          <w:color w:val="auto"/>
          <w:sz w:val="24"/>
          <w:szCs w:val="24"/>
          <w:highlight w:val="none"/>
          <w:lang w:val="en-US" w:eastAsia="zh-CN"/>
        </w:rPr>
      </w:pPr>
    </w:p>
    <w:bookmarkEnd w:id="0"/>
    <w:p w14:paraId="4C7B142B">
      <w:pPr>
        <w:keepNext w:val="0"/>
        <w:keepLines w:val="0"/>
        <w:pageBreakBefore w:val="0"/>
        <w:kinsoku/>
        <w:wordWrap/>
        <w:overflowPunct/>
        <w:topLinePunct w:val="0"/>
        <w:autoSpaceDE/>
        <w:autoSpaceDN/>
        <w:bidi w:val="0"/>
        <w:spacing w:line="240" w:lineRule="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附件1：                维护费及常用配件采购清单报价表</w:t>
      </w:r>
    </w:p>
    <w:tbl>
      <w:tblPr>
        <w:tblStyle w:val="2"/>
        <w:tblW w:w="90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1"/>
        <w:gridCol w:w="2558"/>
        <w:gridCol w:w="1875"/>
        <w:gridCol w:w="560"/>
        <w:gridCol w:w="1665"/>
        <w:gridCol w:w="1872"/>
      </w:tblGrid>
      <w:tr w14:paraId="66A05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exact"/>
          <w:jc w:val="center"/>
        </w:trPr>
        <w:tc>
          <w:tcPr>
            <w:tcW w:w="9061" w:type="dxa"/>
            <w:gridSpan w:val="6"/>
            <w:tcBorders>
              <w:tl2br w:val="nil"/>
              <w:tr2bl w:val="nil"/>
            </w:tcBorders>
            <w:noWrap w:val="0"/>
            <w:vAlign w:val="center"/>
          </w:tcPr>
          <w:p w14:paraId="29BDF988">
            <w:pPr>
              <w:keepNext w:val="0"/>
              <w:keepLines w:val="0"/>
              <w:widowControl/>
              <w:suppressLineNumbers w:val="0"/>
              <w:jc w:val="left"/>
              <w:textAlignment w:val="center"/>
              <w:rPr>
                <w:rStyle w:val="5"/>
                <w:rFonts w:hint="default" w:ascii="仿宋" w:hAnsi="仿宋" w:eastAsia="仿宋" w:cs="仿宋"/>
                <w:color w:val="auto"/>
                <w:highlight w:val="none"/>
                <w:lang w:val="en-US" w:eastAsia="zh-CN" w:bidi="ar"/>
              </w:rPr>
            </w:pPr>
            <w:r>
              <w:rPr>
                <w:rStyle w:val="5"/>
                <w:rFonts w:hint="eastAsia" w:ascii="仿宋" w:hAnsi="仿宋" w:eastAsia="仿宋" w:cs="仿宋"/>
                <w:b/>
                <w:bCs/>
                <w:color w:val="auto"/>
                <w:sz w:val="24"/>
                <w:szCs w:val="24"/>
                <w:highlight w:val="none"/>
                <w:lang w:val="en-US" w:eastAsia="zh-CN" w:bidi="ar"/>
              </w:rPr>
              <w:t>报价1：维修服务</w:t>
            </w:r>
          </w:p>
        </w:tc>
      </w:tr>
      <w:tr w14:paraId="6B451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exact"/>
          <w:jc w:val="center"/>
        </w:trPr>
        <w:tc>
          <w:tcPr>
            <w:tcW w:w="4964" w:type="dxa"/>
            <w:gridSpan w:val="3"/>
            <w:tcBorders>
              <w:tl2br w:val="nil"/>
              <w:tr2bl w:val="nil"/>
            </w:tcBorders>
            <w:noWrap w:val="0"/>
            <w:vAlign w:val="center"/>
          </w:tcPr>
          <w:p w14:paraId="46909F57">
            <w:pPr>
              <w:keepNext w:val="0"/>
              <w:keepLines w:val="0"/>
              <w:widowControl/>
              <w:suppressLineNumbers w:val="0"/>
              <w:jc w:val="center"/>
              <w:textAlignment w:val="center"/>
              <w:rPr>
                <w:rStyle w:val="5"/>
                <w:rFonts w:hint="eastAsia" w:ascii="仿宋" w:hAnsi="仿宋" w:eastAsia="仿宋" w:cs="仿宋"/>
                <w:color w:val="auto"/>
                <w:highlight w:val="none"/>
                <w:lang w:val="en-US" w:eastAsia="zh-CN" w:bidi="ar"/>
              </w:rPr>
            </w:pPr>
            <w:r>
              <w:rPr>
                <w:rFonts w:hint="eastAsia" w:ascii="仿宋" w:hAnsi="仿宋" w:eastAsia="仿宋" w:cs="仿宋"/>
                <w:b/>
                <w:bCs/>
                <w:color w:val="auto"/>
                <w:kern w:val="2"/>
                <w:sz w:val="24"/>
                <w:szCs w:val="24"/>
                <w:highlight w:val="none"/>
                <w:lang w:val="en-US" w:eastAsia="zh-CN" w:bidi="ar-SA"/>
              </w:rPr>
              <w:t>年维护服务费（元）</w:t>
            </w:r>
          </w:p>
        </w:tc>
        <w:tc>
          <w:tcPr>
            <w:tcW w:w="4097" w:type="dxa"/>
            <w:gridSpan w:val="3"/>
            <w:tcBorders>
              <w:tl2br w:val="nil"/>
              <w:tr2bl w:val="nil"/>
            </w:tcBorders>
            <w:noWrap/>
            <w:vAlign w:val="center"/>
          </w:tcPr>
          <w:p w14:paraId="65846111">
            <w:pPr>
              <w:keepNext w:val="0"/>
              <w:keepLines w:val="0"/>
              <w:widowControl/>
              <w:suppressLineNumbers w:val="0"/>
              <w:jc w:val="center"/>
              <w:textAlignment w:val="center"/>
              <w:rPr>
                <w:rStyle w:val="5"/>
                <w:rFonts w:hint="eastAsia" w:ascii="仿宋" w:hAnsi="仿宋" w:eastAsia="仿宋" w:cs="仿宋"/>
                <w:color w:val="auto"/>
                <w:highlight w:val="none"/>
                <w:lang w:val="en-US" w:eastAsia="zh-CN" w:bidi="ar"/>
              </w:rPr>
            </w:pPr>
          </w:p>
        </w:tc>
      </w:tr>
      <w:tr w14:paraId="12EFE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exact"/>
          <w:jc w:val="center"/>
        </w:trPr>
        <w:tc>
          <w:tcPr>
            <w:tcW w:w="9061" w:type="dxa"/>
            <w:gridSpan w:val="6"/>
            <w:tcBorders>
              <w:tl2br w:val="nil"/>
              <w:tr2bl w:val="nil"/>
            </w:tcBorders>
            <w:noWrap w:val="0"/>
            <w:vAlign w:val="center"/>
          </w:tcPr>
          <w:p w14:paraId="1DDAF569">
            <w:pPr>
              <w:keepNext w:val="0"/>
              <w:keepLines w:val="0"/>
              <w:widowControl/>
              <w:suppressLineNumbers w:val="0"/>
              <w:jc w:val="left"/>
              <w:textAlignment w:val="center"/>
              <w:rPr>
                <w:rStyle w:val="5"/>
                <w:rFonts w:hint="default" w:ascii="仿宋" w:hAnsi="仿宋" w:eastAsia="仿宋" w:cs="仿宋"/>
                <w:color w:val="auto"/>
                <w:highlight w:val="none"/>
                <w:lang w:val="en-US" w:eastAsia="zh-CN" w:bidi="ar"/>
              </w:rPr>
            </w:pPr>
            <w:r>
              <w:rPr>
                <w:rFonts w:hint="eastAsia" w:ascii="仿宋" w:hAnsi="仿宋" w:eastAsia="仿宋" w:cs="仿宋"/>
                <w:b/>
                <w:bCs/>
                <w:color w:val="auto"/>
                <w:kern w:val="2"/>
                <w:sz w:val="24"/>
                <w:szCs w:val="24"/>
                <w:highlight w:val="none"/>
                <w:lang w:val="en-US" w:eastAsia="zh-CN" w:bidi="ar-SA"/>
              </w:rPr>
              <w:t>报价2：常用耗材/配件</w:t>
            </w:r>
          </w:p>
        </w:tc>
      </w:tr>
      <w:tr w14:paraId="7D46D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exact"/>
          <w:jc w:val="center"/>
        </w:trPr>
        <w:tc>
          <w:tcPr>
            <w:tcW w:w="531" w:type="dxa"/>
            <w:vMerge w:val="restart"/>
            <w:tcBorders>
              <w:tl2br w:val="nil"/>
              <w:tr2bl w:val="nil"/>
            </w:tcBorders>
            <w:noWrap w:val="0"/>
            <w:vAlign w:val="center"/>
          </w:tcPr>
          <w:p w14:paraId="7FE6450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5"/>
                <w:rFonts w:hint="eastAsia" w:ascii="仿宋" w:hAnsi="仿宋" w:eastAsia="仿宋" w:cs="仿宋"/>
                <w:color w:val="auto"/>
                <w:highlight w:val="none"/>
                <w:lang w:val="en-US" w:eastAsia="zh-CN" w:bidi="ar"/>
              </w:rPr>
              <w:t>序号</w:t>
            </w:r>
          </w:p>
        </w:tc>
        <w:tc>
          <w:tcPr>
            <w:tcW w:w="2558" w:type="dxa"/>
            <w:vMerge w:val="restart"/>
            <w:tcBorders>
              <w:tl2br w:val="nil"/>
              <w:tr2bl w:val="nil"/>
            </w:tcBorders>
            <w:noWrap w:val="0"/>
            <w:vAlign w:val="center"/>
          </w:tcPr>
          <w:p w14:paraId="762EF05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5"/>
                <w:rFonts w:hint="eastAsia" w:ascii="仿宋" w:hAnsi="仿宋" w:eastAsia="仿宋" w:cs="仿宋"/>
                <w:color w:val="auto"/>
                <w:highlight w:val="none"/>
                <w:lang w:val="en-US" w:eastAsia="zh-CN" w:bidi="ar"/>
              </w:rPr>
              <w:t>物品名称</w:t>
            </w:r>
          </w:p>
        </w:tc>
        <w:tc>
          <w:tcPr>
            <w:tcW w:w="1875" w:type="dxa"/>
            <w:vMerge w:val="restart"/>
            <w:tcBorders>
              <w:tl2br w:val="nil"/>
              <w:tr2bl w:val="nil"/>
            </w:tcBorders>
            <w:noWrap/>
            <w:vAlign w:val="center"/>
          </w:tcPr>
          <w:p w14:paraId="0723A44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5"/>
                <w:rFonts w:hint="eastAsia" w:ascii="仿宋" w:hAnsi="仿宋" w:eastAsia="仿宋" w:cs="仿宋"/>
                <w:color w:val="auto"/>
                <w:highlight w:val="none"/>
                <w:lang w:val="en-US" w:eastAsia="zh-CN" w:bidi="ar"/>
              </w:rPr>
              <w:t>规格型号或要求</w:t>
            </w:r>
          </w:p>
        </w:tc>
        <w:tc>
          <w:tcPr>
            <w:tcW w:w="560" w:type="dxa"/>
            <w:vMerge w:val="restart"/>
            <w:tcBorders>
              <w:tl2br w:val="nil"/>
              <w:tr2bl w:val="nil"/>
            </w:tcBorders>
            <w:noWrap/>
            <w:vAlign w:val="center"/>
          </w:tcPr>
          <w:p w14:paraId="237332E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5"/>
                <w:rFonts w:hint="eastAsia" w:ascii="仿宋" w:hAnsi="仿宋" w:eastAsia="仿宋" w:cs="仿宋"/>
                <w:color w:val="auto"/>
                <w:highlight w:val="none"/>
                <w:lang w:val="en-US" w:eastAsia="zh-CN" w:bidi="ar"/>
              </w:rPr>
              <w:t>单位</w:t>
            </w:r>
          </w:p>
        </w:tc>
        <w:tc>
          <w:tcPr>
            <w:tcW w:w="3537" w:type="dxa"/>
            <w:gridSpan w:val="2"/>
            <w:tcBorders>
              <w:tl2br w:val="nil"/>
              <w:tr2bl w:val="nil"/>
            </w:tcBorders>
            <w:noWrap/>
            <w:vAlign w:val="center"/>
          </w:tcPr>
          <w:p w14:paraId="45BAB136">
            <w:pPr>
              <w:keepNext w:val="0"/>
              <w:keepLines w:val="0"/>
              <w:widowControl/>
              <w:suppressLineNumbers w:val="0"/>
              <w:jc w:val="center"/>
              <w:textAlignment w:val="center"/>
              <w:rPr>
                <w:rStyle w:val="5"/>
                <w:rFonts w:hint="eastAsia" w:ascii="仿宋" w:hAnsi="仿宋" w:eastAsia="仿宋" w:cs="仿宋"/>
                <w:color w:val="auto"/>
                <w:highlight w:val="none"/>
                <w:lang w:val="en-US" w:eastAsia="zh-CN" w:bidi="ar"/>
              </w:rPr>
            </w:pPr>
            <w:r>
              <w:rPr>
                <w:rStyle w:val="5"/>
                <w:rFonts w:hint="eastAsia" w:ascii="仿宋" w:hAnsi="仿宋" w:eastAsia="仿宋" w:cs="仿宋"/>
                <w:color w:val="auto"/>
                <w:highlight w:val="none"/>
                <w:lang w:val="en-US" w:eastAsia="zh-CN" w:bidi="ar"/>
              </w:rPr>
              <w:t>报价（元）</w:t>
            </w:r>
          </w:p>
        </w:tc>
      </w:tr>
      <w:tr w14:paraId="77520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exact"/>
          <w:jc w:val="center"/>
        </w:trPr>
        <w:tc>
          <w:tcPr>
            <w:tcW w:w="531" w:type="dxa"/>
            <w:vMerge w:val="continue"/>
            <w:tcBorders>
              <w:tl2br w:val="nil"/>
              <w:tr2bl w:val="nil"/>
            </w:tcBorders>
            <w:noWrap w:val="0"/>
            <w:vAlign w:val="center"/>
          </w:tcPr>
          <w:p w14:paraId="1E1525D5">
            <w:pPr>
              <w:keepNext w:val="0"/>
              <w:keepLines w:val="0"/>
              <w:widowControl/>
              <w:suppressLineNumbers w:val="0"/>
              <w:jc w:val="center"/>
              <w:textAlignment w:val="center"/>
              <w:rPr>
                <w:rStyle w:val="5"/>
                <w:rFonts w:hint="eastAsia" w:ascii="仿宋" w:hAnsi="仿宋" w:eastAsia="仿宋" w:cs="仿宋"/>
                <w:color w:val="auto"/>
                <w:highlight w:val="none"/>
                <w:lang w:val="en-US" w:eastAsia="zh-CN" w:bidi="ar"/>
              </w:rPr>
            </w:pPr>
          </w:p>
        </w:tc>
        <w:tc>
          <w:tcPr>
            <w:tcW w:w="2558" w:type="dxa"/>
            <w:vMerge w:val="continue"/>
            <w:tcBorders>
              <w:tl2br w:val="nil"/>
              <w:tr2bl w:val="nil"/>
            </w:tcBorders>
            <w:noWrap w:val="0"/>
            <w:vAlign w:val="center"/>
          </w:tcPr>
          <w:p w14:paraId="5B5DA20E">
            <w:pPr>
              <w:keepNext w:val="0"/>
              <w:keepLines w:val="0"/>
              <w:widowControl/>
              <w:suppressLineNumbers w:val="0"/>
              <w:jc w:val="center"/>
              <w:textAlignment w:val="center"/>
              <w:rPr>
                <w:rStyle w:val="5"/>
                <w:rFonts w:hint="eastAsia" w:ascii="仿宋" w:hAnsi="仿宋" w:eastAsia="仿宋" w:cs="仿宋"/>
                <w:color w:val="auto"/>
                <w:highlight w:val="none"/>
                <w:lang w:val="en-US" w:eastAsia="zh-CN" w:bidi="ar"/>
              </w:rPr>
            </w:pPr>
          </w:p>
        </w:tc>
        <w:tc>
          <w:tcPr>
            <w:tcW w:w="1875" w:type="dxa"/>
            <w:vMerge w:val="continue"/>
            <w:tcBorders>
              <w:tl2br w:val="nil"/>
              <w:tr2bl w:val="nil"/>
            </w:tcBorders>
            <w:noWrap/>
            <w:vAlign w:val="center"/>
          </w:tcPr>
          <w:p w14:paraId="1324DBFF">
            <w:pPr>
              <w:keepNext w:val="0"/>
              <w:keepLines w:val="0"/>
              <w:widowControl/>
              <w:suppressLineNumbers w:val="0"/>
              <w:jc w:val="center"/>
              <w:textAlignment w:val="center"/>
              <w:rPr>
                <w:rStyle w:val="5"/>
                <w:rFonts w:hint="eastAsia" w:ascii="仿宋" w:hAnsi="仿宋" w:eastAsia="仿宋" w:cs="仿宋"/>
                <w:color w:val="auto"/>
                <w:highlight w:val="none"/>
                <w:lang w:val="en-US" w:eastAsia="zh-CN" w:bidi="ar"/>
              </w:rPr>
            </w:pPr>
          </w:p>
        </w:tc>
        <w:tc>
          <w:tcPr>
            <w:tcW w:w="560" w:type="dxa"/>
            <w:vMerge w:val="continue"/>
            <w:tcBorders>
              <w:tl2br w:val="nil"/>
              <w:tr2bl w:val="nil"/>
            </w:tcBorders>
            <w:noWrap/>
            <w:vAlign w:val="center"/>
          </w:tcPr>
          <w:p w14:paraId="3672B4A7">
            <w:pPr>
              <w:keepNext w:val="0"/>
              <w:keepLines w:val="0"/>
              <w:widowControl/>
              <w:suppressLineNumbers w:val="0"/>
              <w:jc w:val="center"/>
              <w:textAlignment w:val="center"/>
              <w:rPr>
                <w:rStyle w:val="5"/>
                <w:rFonts w:hint="eastAsia" w:ascii="仿宋" w:hAnsi="仿宋" w:eastAsia="仿宋" w:cs="仿宋"/>
                <w:color w:val="auto"/>
                <w:highlight w:val="none"/>
                <w:lang w:val="en-US" w:eastAsia="zh-CN" w:bidi="ar"/>
              </w:rPr>
            </w:pPr>
          </w:p>
        </w:tc>
        <w:tc>
          <w:tcPr>
            <w:tcW w:w="1665" w:type="dxa"/>
            <w:tcBorders>
              <w:tl2br w:val="nil"/>
              <w:tr2bl w:val="nil"/>
            </w:tcBorders>
            <w:noWrap/>
            <w:vAlign w:val="center"/>
          </w:tcPr>
          <w:p w14:paraId="203DE059">
            <w:pPr>
              <w:keepNext w:val="0"/>
              <w:keepLines w:val="0"/>
              <w:widowControl/>
              <w:suppressLineNumbers w:val="0"/>
              <w:jc w:val="center"/>
              <w:textAlignment w:val="center"/>
              <w:rPr>
                <w:rStyle w:val="5"/>
                <w:rFonts w:hint="eastAsia" w:ascii="仿宋" w:hAnsi="仿宋" w:eastAsia="仿宋" w:cs="仿宋"/>
                <w:color w:val="auto"/>
                <w:highlight w:val="none"/>
                <w:lang w:val="en-US" w:eastAsia="zh-CN" w:bidi="ar"/>
              </w:rPr>
            </w:pPr>
            <w:r>
              <w:rPr>
                <w:rStyle w:val="5"/>
                <w:rFonts w:hint="eastAsia" w:ascii="仿宋" w:hAnsi="仿宋" w:eastAsia="仿宋" w:cs="仿宋"/>
                <w:color w:val="auto"/>
                <w:highlight w:val="none"/>
                <w:lang w:val="en-US" w:eastAsia="zh-CN" w:bidi="ar"/>
              </w:rPr>
              <w:t>品牌1及报价</w:t>
            </w:r>
          </w:p>
        </w:tc>
        <w:tc>
          <w:tcPr>
            <w:tcW w:w="1872" w:type="dxa"/>
            <w:tcBorders>
              <w:tl2br w:val="nil"/>
              <w:tr2bl w:val="nil"/>
            </w:tcBorders>
            <w:noWrap/>
            <w:vAlign w:val="center"/>
          </w:tcPr>
          <w:p w14:paraId="25657235">
            <w:pPr>
              <w:keepNext w:val="0"/>
              <w:keepLines w:val="0"/>
              <w:widowControl/>
              <w:suppressLineNumbers w:val="0"/>
              <w:jc w:val="center"/>
              <w:textAlignment w:val="center"/>
              <w:rPr>
                <w:rStyle w:val="5"/>
                <w:rFonts w:hint="eastAsia" w:ascii="仿宋" w:hAnsi="仿宋" w:eastAsia="仿宋" w:cs="仿宋"/>
                <w:color w:val="auto"/>
                <w:highlight w:val="none"/>
                <w:lang w:val="en-US" w:eastAsia="zh-CN" w:bidi="ar"/>
              </w:rPr>
            </w:pPr>
            <w:r>
              <w:rPr>
                <w:rStyle w:val="5"/>
                <w:rFonts w:hint="eastAsia" w:ascii="仿宋" w:hAnsi="仿宋" w:eastAsia="仿宋" w:cs="仿宋"/>
                <w:color w:val="auto"/>
                <w:highlight w:val="none"/>
                <w:lang w:val="en-US" w:eastAsia="zh-CN" w:bidi="ar"/>
              </w:rPr>
              <w:t>品牌2及报价</w:t>
            </w:r>
          </w:p>
        </w:tc>
      </w:tr>
      <w:tr w14:paraId="41916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531" w:type="dxa"/>
            <w:vMerge w:val="restart"/>
            <w:tcBorders>
              <w:tl2br w:val="nil"/>
              <w:tr2bl w:val="nil"/>
            </w:tcBorders>
            <w:noWrap w:val="0"/>
            <w:vAlign w:val="center"/>
          </w:tcPr>
          <w:p w14:paraId="2706B031">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2558" w:type="dxa"/>
            <w:tcBorders>
              <w:bottom w:val="single" w:color="auto" w:sz="4" w:space="0"/>
              <w:tl2br w:val="nil"/>
              <w:tr2bl w:val="nil"/>
            </w:tcBorders>
            <w:noWrap w:val="0"/>
            <w:vAlign w:val="center"/>
          </w:tcPr>
          <w:p w14:paraId="0496E14E">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HP1020打印机硒鼓</w:t>
            </w:r>
          </w:p>
        </w:tc>
        <w:tc>
          <w:tcPr>
            <w:tcW w:w="1875" w:type="dxa"/>
            <w:tcBorders>
              <w:bottom w:val="single" w:color="auto" w:sz="4" w:space="0"/>
              <w:tl2br w:val="nil"/>
              <w:tr2bl w:val="nil"/>
            </w:tcBorders>
            <w:noWrap w:val="0"/>
            <w:vAlign w:val="center"/>
          </w:tcPr>
          <w:p w14:paraId="36C278E3">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满足700页打印</w:t>
            </w:r>
          </w:p>
        </w:tc>
        <w:tc>
          <w:tcPr>
            <w:tcW w:w="560" w:type="dxa"/>
            <w:tcBorders>
              <w:tl2br w:val="nil"/>
              <w:tr2bl w:val="nil"/>
            </w:tcBorders>
            <w:noWrap w:val="0"/>
            <w:vAlign w:val="center"/>
          </w:tcPr>
          <w:p w14:paraId="053474B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w:t>
            </w:r>
          </w:p>
        </w:tc>
        <w:tc>
          <w:tcPr>
            <w:tcW w:w="1665" w:type="dxa"/>
            <w:tcBorders>
              <w:tl2br w:val="nil"/>
              <w:tr2bl w:val="nil"/>
            </w:tcBorders>
            <w:noWrap w:val="0"/>
            <w:vAlign w:val="center"/>
          </w:tcPr>
          <w:p w14:paraId="04E1D53D">
            <w:pPr>
              <w:jc w:val="center"/>
              <w:rPr>
                <w:rFonts w:hint="eastAsia" w:ascii="仿宋" w:hAnsi="仿宋" w:eastAsia="仿宋" w:cs="仿宋"/>
                <w:i w:val="0"/>
                <w:iCs w:val="0"/>
                <w:color w:val="auto"/>
                <w:sz w:val="24"/>
                <w:szCs w:val="24"/>
                <w:highlight w:val="none"/>
                <w:u w:val="none"/>
              </w:rPr>
            </w:pPr>
          </w:p>
        </w:tc>
        <w:tc>
          <w:tcPr>
            <w:tcW w:w="1872" w:type="dxa"/>
            <w:tcBorders>
              <w:tl2br w:val="nil"/>
              <w:tr2bl w:val="nil"/>
            </w:tcBorders>
            <w:noWrap w:val="0"/>
            <w:vAlign w:val="center"/>
          </w:tcPr>
          <w:p w14:paraId="6CB7C945">
            <w:pPr>
              <w:jc w:val="center"/>
              <w:rPr>
                <w:rFonts w:hint="eastAsia" w:ascii="仿宋" w:hAnsi="仿宋" w:eastAsia="仿宋" w:cs="仿宋"/>
                <w:i w:val="0"/>
                <w:iCs w:val="0"/>
                <w:color w:val="auto"/>
                <w:sz w:val="24"/>
                <w:szCs w:val="24"/>
                <w:highlight w:val="none"/>
                <w:u w:val="none"/>
              </w:rPr>
            </w:pPr>
          </w:p>
        </w:tc>
      </w:tr>
      <w:tr w14:paraId="58775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exact"/>
          <w:jc w:val="center"/>
        </w:trPr>
        <w:tc>
          <w:tcPr>
            <w:tcW w:w="531" w:type="dxa"/>
            <w:vMerge w:val="continue"/>
            <w:tcBorders>
              <w:tl2br w:val="nil"/>
              <w:tr2bl w:val="nil"/>
            </w:tcBorders>
            <w:noWrap w:val="0"/>
            <w:vAlign w:val="center"/>
          </w:tcPr>
          <w:p w14:paraId="6E2785A0">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p>
        </w:tc>
        <w:tc>
          <w:tcPr>
            <w:tcW w:w="2558" w:type="dxa"/>
            <w:tcBorders>
              <w:top w:val="single" w:color="auto" w:sz="4" w:space="0"/>
              <w:tl2br w:val="nil"/>
              <w:tr2bl w:val="nil"/>
            </w:tcBorders>
            <w:noWrap w:val="0"/>
            <w:vAlign w:val="center"/>
          </w:tcPr>
          <w:p w14:paraId="770221E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HP1020打印机粉盒</w:t>
            </w:r>
          </w:p>
        </w:tc>
        <w:tc>
          <w:tcPr>
            <w:tcW w:w="1875" w:type="dxa"/>
            <w:tcBorders>
              <w:top w:val="single" w:color="auto" w:sz="4" w:space="0"/>
              <w:tl2br w:val="nil"/>
              <w:tr2bl w:val="nil"/>
            </w:tcBorders>
            <w:noWrap w:val="0"/>
            <w:vAlign w:val="center"/>
          </w:tcPr>
          <w:p w14:paraId="4AF03783">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满足500页打印</w:t>
            </w:r>
          </w:p>
        </w:tc>
        <w:tc>
          <w:tcPr>
            <w:tcW w:w="560" w:type="dxa"/>
            <w:tcBorders>
              <w:tl2br w:val="nil"/>
              <w:tr2bl w:val="nil"/>
            </w:tcBorders>
            <w:noWrap w:val="0"/>
            <w:vAlign w:val="center"/>
          </w:tcPr>
          <w:p w14:paraId="69CAADC2">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盒</w:t>
            </w:r>
          </w:p>
        </w:tc>
        <w:tc>
          <w:tcPr>
            <w:tcW w:w="1665" w:type="dxa"/>
            <w:tcBorders>
              <w:tl2br w:val="nil"/>
              <w:tr2bl w:val="nil"/>
            </w:tcBorders>
            <w:noWrap w:val="0"/>
            <w:vAlign w:val="center"/>
          </w:tcPr>
          <w:p w14:paraId="12A07266">
            <w:pPr>
              <w:jc w:val="center"/>
              <w:rPr>
                <w:rFonts w:hint="eastAsia" w:ascii="仿宋" w:hAnsi="仿宋" w:eastAsia="仿宋" w:cs="仿宋"/>
                <w:i w:val="0"/>
                <w:iCs w:val="0"/>
                <w:color w:val="auto"/>
                <w:sz w:val="24"/>
                <w:szCs w:val="24"/>
                <w:highlight w:val="none"/>
                <w:u w:val="none"/>
              </w:rPr>
            </w:pPr>
          </w:p>
        </w:tc>
        <w:tc>
          <w:tcPr>
            <w:tcW w:w="1872" w:type="dxa"/>
            <w:tcBorders>
              <w:tl2br w:val="nil"/>
              <w:tr2bl w:val="nil"/>
            </w:tcBorders>
            <w:noWrap w:val="0"/>
            <w:vAlign w:val="center"/>
          </w:tcPr>
          <w:p w14:paraId="0A774737">
            <w:pPr>
              <w:jc w:val="center"/>
              <w:rPr>
                <w:rFonts w:hint="eastAsia" w:ascii="仿宋" w:hAnsi="仿宋" w:eastAsia="仿宋" w:cs="仿宋"/>
                <w:i w:val="0"/>
                <w:iCs w:val="0"/>
                <w:color w:val="auto"/>
                <w:sz w:val="24"/>
                <w:szCs w:val="24"/>
                <w:highlight w:val="none"/>
                <w:u w:val="none"/>
              </w:rPr>
            </w:pPr>
          </w:p>
        </w:tc>
      </w:tr>
      <w:tr w14:paraId="4CFBA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exact"/>
          <w:jc w:val="center"/>
        </w:trPr>
        <w:tc>
          <w:tcPr>
            <w:tcW w:w="531" w:type="dxa"/>
            <w:vMerge w:val="restart"/>
            <w:tcBorders>
              <w:tl2br w:val="nil"/>
              <w:tr2bl w:val="nil"/>
            </w:tcBorders>
            <w:noWrap w:val="0"/>
            <w:vAlign w:val="center"/>
          </w:tcPr>
          <w:p w14:paraId="29204111">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w:t>
            </w:r>
          </w:p>
        </w:tc>
        <w:tc>
          <w:tcPr>
            <w:tcW w:w="2558" w:type="dxa"/>
            <w:tcBorders>
              <w:tl2br w:val="nil"/>
              <w:tr2bl w:val="nil"/>
            </w:tcBorders>
            <w:noWrap w:val="0"/>
            <w:vAlign w:val="center"/>
          </w:tcPr>
          <w:p w14:paraId="43B30F5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HP1008打印机硒鼓</w:t>
            </w:r>
          </w:p>
        </w:tc>
        <w:tc>
          <w:tcPr>
            <w:tcW w:w="1875" w:type="dxa"/>
            <w:tcBorders>
              <w:bottom w:val="single" w:color="auto" w:sz="4" w:space="0"/>
              <w:tl2br w:val="nil"/>
              <w:tr2bl w:val="nil"/>
            </w:tcBorders>
            <w:noWrap w:val="0"/>
            <w:vAlign w:val="center"/>
          </w:tcPr>
          <w:p w14:paraId="7950D36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满足700页打印</w:t>
            </w:r>
          </w:p>
        </w:tc>
        <w:tc>
          <w:tcPr>
            <w:tcW w:w="560" w:type="dxa"/>
            <w:tcBorders>
              <w:tl2br w:val="nil"/>
              <w:tr2bl w:val="nil"/>
            </w:tcBorders>
            <w:noWrap w:val="0"/>
            <w:vAlign w:val="center"/>
          </w:tcPr>
          <w:p w14:paraId="019615E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w:t>
            </w:r>
          </w:p>
        </w:tc>
        <w:tc>
          <w:tcPr>
            <w:tcW w:w="1665" w:type="dxa"/>
            <w:tcBorders>
              <w:tl2br w:val="nil"/>
              <w:tr2bl w:val="nil"/>
            </w:tcBorders>
            <w:noWrap w:val="0"/>
            <w:vAlign w:val="center"/>
          </w:tcPr>
          <w:p w14:paraId="411E6C32">
            <w:pPr>
              <w:jc w:val="center"/>
              <w:rPr>
                <w:rFonts w:hint="eastAsia" w:ascii="仿宋" w:hAnsi="仿宋" w:eastAsia="仿宋" w:cs="仿宋"/>
                <w:i w:val="0"/>
                <w:iCs w:val="0"/>
                <w:color w:val="auto"/>
                <w:sz w:val="24"/>
                <w:szCs w:val="24"/>
                <w:highlight w:val="none"/>
                <w:u w:val="none"/>
              </w:rPr>
            </w:pPr>
          </w:p>
        </w:tc>
        <w:tc>
          <w:tcPr>
            <w:tcW w:w="1872" w:type="dxa"/>
            <w:tcBorders>
              <w:tl2br w:val="nil"/>
              <w:tr2bl w:val="nil"/>
            </w:tcBorders>
            <w:noWrap w:val="0"/>
            <w:vAlign w:val="center"/>
          </w:tcPr>
          <w:p w14:paraId="06F10779">
            <w:pPr>
              <w:jc w:val="center"/>
              <w:rPr>
                <w:rFonts w:hint="eastAsia" w:ascii="仿宋" w:hAnsi="仿宋" w:eastAsia="仿宋" w:cs="仿宋"/>
                <w:i w:val="0"/>
                <w:iCs w:val="0"/>
                <w:color w:val="auto"/>
                <w:sz w:val="24"/>
                <w:szCs w:val="24"/>
                <w:highlight w:val="none"/>
                <w:u w:val="none"/>
              </w:rPr>
            </w:pPr>
          </w:p>
        </w:tc>
      </w:tr>
      <w:tr w14:paraId="46C89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exact"/>
          <w:jc w:val="center"/>
        </w:trPr>
        <w:tc>
          <w:tcPr>
            <w:tcW w:w="531" w:type="dxa"/>
            <w:vMerge w:val="continue"/>
            <w:tcBorders>
              <w:tl2br w:val="nil"/>
              <w:tr2bl w:val="nil"/>
            </w:tcBorders>
            <w:noWrap w:val="0"/>
            <w:vAlign w:val="center"/>
          </w:tcPr>
          <w:p w14:paraId="7CFD50C6">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p>
        </w:tc>
        <w:tc>
          <w:tcPr>
            <w:tcW w:w="2558" w:type="dxa"/>
            <w:tcBorders>
              <w:tl2br w:val="nil"/>
              <w:tr2bl w:val="nil"/>
            </w:tcBorders>
            <w:noWrap w:val="0"/>
            <w:vAlign w:val="center"/>
          </w:tcPr>
          <w:p w14:paraId="3F316F27">
            <w:pPr>
              <w:keepNext w:val="0"/>
              <w:keepLines w:val="0"/>
              <w:widowControl/>
              <w:suppressLineNumbers w:val="0"/>
              <w:ind w:firstLine="240" w:firstLineChars="10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HP1008打印机粉盒</w:t>
            </w:r>
          </w:p>
        </w:tc>
        <w:tc>
          <w:tcPr>
            <w:tcW w:w="1875" w:type="dxa"/>
            <w:tcBorders>
              <w:top w:val="single" w:color="auto" w:sz="4" w:space="0"/>
              <w:tl2br w:val="nil"/>
              <w:tr2bl w:val="nil"/>
            </w:tcBorders>
            <w:noWrap w:val="0"/>
            <w:vAlign w:val="center"/>
          </w:tcPr>
          <w:p w14:paraId="6B41F5B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满足500页打印</w:t>
            </w:r>
          </w:p>
        </w:tc>
        <w:tc>
          <w:tcPr>
            <w:tcW w:w="560" w:type="dxa"/>
            <w:tcBorders>
              <w:tl2br w:val="nil"/>
              <w:tr2bl w:val="nil"/>
            </w:tcBorders>
            <w:noWrap w:val="0"/>
            <w:vAlign w:val="center"/>
          </w:tcPr>
          <w:p w14:paraId="4107CCE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盒</w:t>
            </w:r>
          </w:p>
        </w:tc>
        <w:tc>
          <w:tcPr>
            <w:tcW w:w="1665" w:type="dxa"/>
            <w:tcBorders>
              <w:tl2br w:val="nil"/>
              <w:tr2bl w:val="nil"/>
            </w:tcBorders>
            <w:noWrap w:val="0"/>
            <w:vAlign w:val="center"/>
          </w:tcPr>
          <w:p w14:paraId="5592ABAC">
            <w:pPr>
              <w:jc w:val="center"/>
              <w:rPr>
                <w:rFonts w:hint="eastAsia" w:ascii="仿宋" w:hAnsi="仿宋" w:eastAsia="仿宋" w:cs="仿宋"/>
                <w:i w:val="0"/>
                <w:iCs w:val="0"/>
                <w:color w:val="auto"/>
                <w:sz w:val="24"/>
                <w:szCs w:val="24"/>
                <w:highlight w:val="none"/>
                <w:u w:val="none"/>
              </w:rPr>
            </w:pPr>
          </w:p>
        </w:tc>
        <w:tc>
          <w:tcPr>
            <w:tcW w:w="1872" w:type="dxa"/>
            <w:tcBorders>
              <w:tl2br w:val="nil"/>
              <w:tr2bl w:val="nil"/>
            </w:tcBorders>
            <w:noWrap w:val="0"/>
            <w:vAlign w:val="center"/>
          </w:tcPr>
          <w:p w14:paraId="2EFDFB79">
            <w:pPr>
              <w:jc w:val="center"/>
              <w:rPr>
                <w:rFonts w:hint="eastAsia" w:ascii="仿宋" w:hAnsi="仿宋" w:eastAsia="仿宋" w:cs="仿宋"/>
                <w:i w:val="0"/>
                <w:iCs w:val="0"/>
                <w:color w:val="auto"/>
                <w:sz w:val="24"/>
                <w:szCs w:val="24"/>
                <w:highlight w:val="none"/>
                <w:u w:val="none"/>
              </w:rPr>
            </w:pPr>
          </w:p>
        </w:tc>
      </w:tr>
      <w:tr w14:paraId="0D26B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exact"/>
          <w:jc w:val="center"/>
        </w:trPr>
        <w:tc>
          <w:tcPr>
            <w:tcW w:w="531" w:type="dxa"/>
            <w:vMerge w:val="restart"/>
            <w:tcBorders>
              <w:tl2br w:val="nil"/>
              <w:tr2bl w:val="nil"/>
            </w:tcBorders>
            <w:noWrap w:val="0"/>
            <w:vAlign w:val="center"/>
          </w:tcPr>
          <w:p w14:paraId="1815B055">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w:t>
            </w:r>
          </w:p>
        </w:tc>
        <w:tc>
          <w:tcPr>
            <w:tcW w:w="2558" w:type="dxa"/>
            <w:tcBorders>
              <w:tl2br w:val="nil"/>
              <w:tr2bl w:val="nil"/>
            </w:tcBorders>
            <w:noWrap w:val="0"/>
            <w:vAlign w:val="center"/>
          </w:tcPr>
          <w:p w14:paraId="490BC20E">
            <w:pPr>
              <w:keepNext w:val="0"/>
              <w:keepLines w:val="0"/>
              <w:widowControl/>
              <w:suppressLineNumbers w:val="0"/>
              <w:jc w:val="center"/>
              <w:textAlignment w:val="center"/>
              <w:rPr>
                <w:rStyle w:val="6"/>
                <w:rFonts w:hint="eastAsia" w:ascii="仿宋" w:hAnsi="仿宋" w:eastAsia="仿宋" w:cs="仿宋"/>
                <w:color w:val="auto"/>
                <w:highlight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M126a打印机硒鼓</w:t>
            </w:r>
          </w:p>
        </w:tc>
        <w:tc>
          <w:tcPr>
            <w:tcW w:w="1875" w:type="dxa"/>
            <w:tcBorders>
              <w:bottom w:val="single" w:color="auto" w:sz="4" w:space="0"/>
              <w:tl2br w:val="nil"/>
              <w:tr2bl w:val="nil"/>
            </w:tcBorders>
            <w:noWrap w:val="0"/>
            <w:vAlign w:val="center"/>
          </w:tcPr>
          <w:p w14:paraId="59CB47CC">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sz w:val="24"/>
                <w:szCs w:val="24"/>
                <w:highlight w:val="none"/>
                <w:u w:val="none"/>
                <w:lang w:val="en-US" w:eastAsia="zh-CN"/>
              </w:rPr>
              <w:t>满足700页打印</w:t>
            </w:r>
          </w:p>
        </w:tc>
        <w:tc>
          <w:tcPr>
            <w:tcW w:w="560" w:type="dxa"/>
            <w:tcBorders>
              <w:tl2br w:val="nil"/>
              <w:tr2bl w:val="nil"/>
            </w:tcBorders>
            <w:noWrap w:val="0"/>
            <w:vAlign w:val="center"/>
          </w:tcPr>
          <w:p w14:paraId="3E1C6EE4">
            <w:pPr>
              <w:keepNext w:val="0"/>
              <w:keepLines w:val="0"/>
              <w:widowControl/>
              <w:suppressLineNumbers w:val="0"/>
              <w:jc w:val="center"/>
              <w:textAlignment w:val="center"/>
              <w:rPr>
                <w:rStyle w:val="6"/>
                <w:rFonts w:hint="eastAsia" w:ascii="仿宋" w:hAnsi="仿宋" w:eastAsia="仿宋" w:cs="仿宋"/>
                <w:color w:val="auto"/>
                <w:highlight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支</w:t>
            </w:r>
          </w:p>
        </w:tc>
        <w:tc>
          <w:tcPr>
            <w:tcW w:w="1665" w:type="dxa"/>
            <w:tcBorders>
              <w:tl2br w:val="nil"/>
              <w:tr2bl w:val="nil"/>
            </w:tcBorders>
            <w:noWrap w:val="0"/>
            <w:vAlign w:val="center"/>
          </w:tcPr>
          <w:p w14:paraId="6FF514D8">
            <w:pPr>
              <w:jc w:val="center"/>
              <w:rPr>
                <w:rFonts w:hint="eastAsia" w:ascii="仿宋" w:hAnsi="仿宋" w:eastAsia="仿宋" w:cs="仿宋"/>
                <w:i w:val="0"/>
                <w:iCs w:val="0"/>
                <w:color w:val="auto"/>
                <w:sz w:val="24"/>
                <w:szCs w:val="24"/>
                <w:highlight w:val="none"/>
                <w:u w:val="none"/>
              </w:rPr>
            </w:pPr>
          </w:p>
        </w:tc>
        <w:tc>
          <w:tcPr>
            <w:tcW w:w="1872" w:type="dxa"/>
            <w:tcBorders>
              <w:tl2br w:val="nil"/>
              <w:tr2bl w:val="nil"/>
            </w:tcBorders>
            <w:noWrap w:val="0"/>
            <w:vAlign w:val="center"/>
          </w:tcPr>
          <w:p w14:paraId="31FB865C">
            <w:pPr>
              <w:jc w:val="center"/>
              <w:rPr>
                <w:rFonts w:hint="eastAsia" w:ascii="仿宋" w:hAnsi="仿宋" w:eastAsia="仿宋" w:cs="仿宋"/>
                <w:i w:val="0"/>
                <w:iCs w:val="0"/>
                <w:color w:val="auto"/>
                <w:sz w:val="24"/>
                <w:szCs w:val="24"/>
                <w:highlight w:val="none"/>
                <w:u w:val="none"/>
              </w:rPr>
            </w:pPr>
          </w:p>
        </w:tc>
      </w:tr>
      <w:tr w14:paraId="27329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exact"/>
          <w:jc w:val="center"/>
        </w:trPr>
        <w:tc>
          <w:tcPr>
            <w:tcW w:w="531" w:type="dxa"/>
            <w:vMerge w:val="continue"/>
            <w:tcBorders>
              <w:tl2br w:val="nil"/>
              <w:tr2bl w:val="nil"/>
            </w:tcBorders>
            <w:noWrap w:val="0"/>
            <w:vAlign w:val="center"/>
          </w:tcPr>
          <w:p w14:paraId="223B8488">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p>
        </w:tc>
        <w:tc>
          <w:tcPr>
            <w:tcW w:w="2558" w:type="dxa"/>
            <w:tcBorders>
              <w:tl2br w:val="nil"/>
              <w:tr2bl w:val="nil"/>
            </w:tcBorders>
            <w:noWrap w:val="0"/>
            <w:vAlign w:val="center"/>
          </w:tcPr>
          <w:p w14:paraId="06C0C77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M126a打印机粉盒</w:t>
            </w:r>
          </w:p>
        </w:tc>
        <w:tc>
          <w:tcPr>
            <w:tcW w:w="1875" w:type="dxa"/>
            <w:tcBorders>
              <w:top w:val="single" w:color="auto" w:sz="4" w:space="0"/>
              <w:bottom w:val="single" w:color="auto" w:sz="4" w:space="0"/>
              <w:tl2br w:val="nil"/>
              <w:tr2bl w:val="nil"/>
            </w:tcBorders>
            <w:noWrap w:val="0"/>
            <w:vAlign w:val="center"/>
          </w:tcPr>
          <w:p w14:paraId="5F23EF5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满足500页打印</w:t>
            </w:r>
          </w:p>
        </w:tc>
        <w:tc>
          <w:tcPr>
            <w:tcW w:w="560" w:type="dxa"/>
            <w:tcBorders>
              <w:tl2br w:val="nil"/>
              <w:tr2bl w:val="nil"/>
            </w:tcBorders>
            <w:noWrap w:val="0"/>
            <w:vAlign w:val="center"/>
          </w:tcPr>
          <w:p w14:paraId="62CAC25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盒</w:t>
            </w:r>
          </w:p>
        </w:tc>
        <w:tc>
          <w:tcPr>
            <w:tcW w:w="1665" w:type="dxa"/>
            <w:tcBorders>
              <w:tl2br w:val="nil"/>
              <w:tr2bl w:val="nil"/>
            </w:tcBorders>
            <w:noWrap w:val="0"/>
            <w:vAlign w:val="center"/>
          </w:tcPr>
          <w:p w14:paraId="277660CD">
            <w:pPr>
              <w:jc w:val="center"/>
              <w:rPr>
                <w:rFonts w:hint="eastAsia" w:ascii="仿宋" w:hAnsi="仿宋" w:eastAsia="仿宋" w:cs="仿宋"/>
                <w:i w:val="0"/>
                <w:iCs w:val="0"/>
                <w:color w:val="auto"/>
                <w:sz w:val="24"/>
                <w:szCs w:val="24"/>
                <w:highlight w:val="none"/>
                <w:u w:val="none"/>
              </w:rPr>
            </w:pPr>
          </w:p>
        </w:tc>
        <w:tc>
          <w:tcPr>
            <w:tcW w:w="1872" w:type="dxa"/>
            <w:tcBorders>
              <w:tl2br w:val="nil"/>
              <w:tr2bl w:val="nil"/>
            </w:tcBorders>
            <w:noWrap w:val="0"/>
            <w:vAlign w:val="center"/>
          </w:tcPr>
          <w:p w14:paraId="3C811A63">
            <w:pPr>
              <w:jc w:val="center"/>
              <w:rPr>
                <w:rFonts w:hint="eastAsia" w:ascii="仿宋" w:hAnsi="仿宋" w:eastAsia="仿宋" w:cs="仿宋"/>
                <w:i w:val="0"/>
                <w:iCs w:val="0"/>
                <w:color w:val="auto"/>
                <w:sz w:val="24"/>
                <w:szCs w:val="24"/>
                <w:highlight w:val="none"/>
                <w:u w:val="none"/>
              </w:rPr>
            </w:pPr>
          </w:p>
        </w:tc>
      </w:tr>
      <w:tr w14:paraId="229AB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exact"/>
          <w:jc w:val="center"/>
        </w:trPr>
        <w:tc>
          <w:tcPr>
            <w:tcW w:w="531" w:type="dxa"/>
            <w:vMerge w:val="restart"/>
            <w:tcBorders>
              <w:tl2br w:val="nil"/>
              <w:tr2bl w:val="nil"/>
            </w:tcBorders>
            <w:noWrap w:val="0"/>
            <w:vAlign w:val="center"/>
          </w:tcPr>
          <w:p w14:paraId="7DF3D6B1">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w:t>
            </w:r>
          </w:p>
        </w:tc>
        <w:tc>
          <w:tcPr>
            <w:tcW w:w="2558" w:type="dxa"/>
            <w:tcBorders>
              <w:tl2br w:val="nil"/>
              <w:tr2bl w:val="nil"/>
            </w:tcBorders>
            <w:noWrap w:val="0"/>
            <w:vAlign w:val="center"/>
          </w:tcPr>
          <w:p w14:paraId="21B5AE4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联想G262DN打印机硒鼓</w:t>
            </w:r>
          </w:p>
        </w:tc>
        <w:tc>
          <w:tcPr>
            <w:tcW w:w="1875" w:type="dxa"/>
            <w:tcBorders>
              <w:top w:val="single" w:color="auto" w:sz="4" w:space="0"/>
              <w:bottom w:val="single" w:color="auto" w:sz="4" w:space="0"/>
              <w:tl2br w:val="nil"/>
              <w:tr2bl w:val="nil"/>
            </w:tcBorders>
            <w:noWrap w:val="0"/>
            <w:vAlign w:val="center"/>
          </w:tcPr>
          <w:p w14:paraId="6D7D6FBF">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满足700页打印</w:t>
            </w:r>
          </w:p>
        </w:tc>
        <w:tc>
          <w:tcPr>
            <w:tcW w:w="560" w:type="dxa"/>
            <w:tcBorders>
              <w:tl2br w:val="nil"/>
              <w:tr2bl w:val="nil"/>
            </w:tcBorders>
            <w:noWrap w:val="0"/>
            <w:vAlign w:val="center"/>
          </w:tcPr>
          <w:p w14:paraId="00F9856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w:t>
            </w:r>
          </w:p>
        </w:tc>
        <w:tc>
          <w:tcPr>
            <w:tcW w:w="1665" w:type="dxa"/>
            <w:tcBorders>
              <w:tl2br w:val="nil"/>
              <w:tr2bl w:val="nil"/>
            </w:tcBorders>
            <w:noWrap w:val="0"/>
            <w:vAlign w:val="center"/>
          </w:tcPr>
          <w:p w14:paraId="0881369C">
            <w:pPr>
              <w:jc w:val="center"/>
              <w:rPr>
                <w:rFonts w:hint="eastAsia" w:ascii="仿宋" w:hAnsi="仿宋" w:eastAsia="仿宋" w:cs="仿宋"/>
                <w:i w:val="0"/>
                <w:iCs w:val="0"/>
                <w:color w:val="auto"/>
                <w:sz w:val="24"/>
                <w:szCs w:val="24"/>
                <w:highlight w:val="none"/>
                <w:u w:val="none"/>
              </w:rPr>
            </w:pPr>
          </w:p>
        </w:tc>
        <w:tc>
          <w:tcPr>
            <w:tcW w:w="1872" w:type="dxa"/>
            <w:tcBorders>
              <w:tl2br w:val="nil"/>
              <w:tr2bl w:val="nil"/>
            </w:tcBorders>
            <w:noWrap w:val="0"/>
            <w:vAlign w:val="center"/>
          </w:tcPr>
          <w:p w14:paraId="486D021A">
            <w:pPr>
              <w:jc w:val="center"/>
              <w:rPr>
                <w:rFonts w:hint="eastAsia" w:ascii="仿宋" w:hAnsi="仿宋" w:eastAsia="仿宋" w:cs="仿宋"/>
                <w:i w:val="0"/>
                <w:iCs w:val="0"/>
                <w:color w:val="auto"/>
                <w:sz w:val="24"/>
                <w:szCs w:val="24"/>
                <w:highlight w:val="none"/>
                <w:u w:val="none"/>
              </w:rPr>
            </w:pPr>
          </w:p>
        </w:tc>
      </w:tr>
      <w:tr w14:paraId="742F0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exact"/>
          <w:jc w:val="center"/>
        </w:trPr>
        <w:tc>
          <w:tcPr>
            <w:tcW w:w="531" w:type="dxa"/>
            <w:vMerge w:val="continue"/>
            <w:tcBorders>
              <w:tl2br w:val="nil"/>
              <w:tr2bl w:val="nil"/>
            </w:tcBorders>
            <w:noWrap w:val="0"/>
            <w:vAlign w:val="center"/>
          </w:tcPr>
          <w:p w14:paraId="41746C9C">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p>
        </w:tc>
        <w:tc>
          <w:tcPr>
            <w:tcW w:w="2558" w:type="dxa"/>
            <w:tcBorders>
              <w:tl2br w:val="nil"/>
              <w:tr2bl w:val="nil"/>
            </w:tcBorders>
            <w:noWrap w:val="0"/>
            <w:vAlign w:val="center"/>
          </w:tcPr>
          <w:p w14:paraId="6E2CC52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联想G262DN打印机粉盒</w:t>
            </w:r>
          </w:p>
        </w:tc>
        <w:tc>
          <w:tcPr>
            <w:tcW w:w="1875" w:type="dxa"/>
            <w:tcBorders>
              <w:top w:val="single" w:color="auto" w:sz="4" w:space="0"/>
              <w:bottom w:val="single" w:color="auto" w:sz="4" w:space="0"/>
              <w:tl2br w:val="nil"/>
              <w:tr2bl w:val="nil"/>
            </w:tcBorders>
            <w:noWrap w:val="0"/>
            <w:vAlign w:val="center"/>
          </w:tcPr>
          <w:p w14:paraId="60D2641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满足500页打印</w:t>
            </w:r>
          </w:p>
        </w:tc>
        <w:tc>
          <w:tcPr>
            <w:tcW w:w="560" w:type="dxa"/>
            <w:tcBorders>
              <w:tl2br w:val="nil"/>
              <w:tr2bl w:val="nil"/>
            </w:tcBorders>
            <w:noWrap w:val="0"/>
            <w:vAlign w:val="center"/>
          </w:tcPr>
          <w:p w14:paraId="338D3B0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盒</w:t>
            </w:r>
          </w:p>
        </w:tc>
        <w:tc>
          <w:tcPr>
            <w:tcW w:w="1665" w:type="dxa"/>
            <w:tcBorders>
              <w:tl2br w:val="nil"/>
              <w:tr2bl w:val="nil"/>
            </w:tcBorders>
            <w:noWrap w:val="0"/>
            <w:vAlign w:val="center"/>
          </w:tcPr>
          <w:p w14:paraId="4FEE7FD7">
            <w:pPr>
              <w:jc w:val="center"/>
              <w:rPr>
                <w:rFonts w:hint="eastAsia" w:ascii="仿宋" w:hAnsi="仿宋" w:eastAsia="仿宋" w:cs="仿宋"/>
                <w:i w:val="0"/>
                <w:iCs w:val="0"/>
                <w:color w:val="auto"/>
                <w:sz w:val="24"/>
                <w:szCs w:val="24"/>
                <w:highlight w:val="none"/>
                <w:u w:val="none"/>
              </w:rPr>
            </w:pPr>
          </w:p>
        </w:tc>
        <w:tc>
          <w:tcPr>
            <w:tcW w:w="1872" w:type="dxa"/>
            <w:tcBorders>
              <w:tl2br w:val="nil"/>
              <w:tr2bl w:val="nil"/>
            </w:tcBorders>
            <w:noWrap w:val="0"/>
            <w:vAlign w:val="center"/>
          </w:tcPr>
          <w:p w14:paraId="035B768F">
            <w:pPr>
              <w:jc w:val="center"/>
              <w:rPr>
                <w:rFonts w:hint="eastAsia" w:ascii="仿宋" w:hAnsi="仿宋" w:eastAsia="仿宋" w:cs="仿宋"/>
                <w:i w:val="0"/>
                <w:iCs w:val="0"/>
                <w:color w:val="auto"/>
                <w:sz w:val="24"/>
                <w:szCs w:val="24"/>
                <w:highlight w:val="none"/>
                <w:u w:val="none"/>
              </w:rPr>
            </w:pPr>
          </w:p>
        </w:tc>
      </w:tr>
      <w:tr w14:paraId="2FC11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exact"/>
          <w:jc w:val="center"/>
        </w:trPr>
        <w:tc>
          <w:tcPr>
            <w:tcW w:w="531" w:type="dxa"/>
            <w:vMerge w:val="restart"/>
            <w:tcBorders>
              <w:tl2br w:val="nil"/>
              <w:tr2bl w:val="nil"/>
            </w:tcBorders>
            <w:noWrap w:val="0"/>
            <w:vAlign w:val="center"/>
          </w:tcPr>
          <w:p w14:paraId="543F22F0">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w:t>
            </w:r>
          </w:p>
        </w:tc>
        <w:tc>
          <w:tcPr>
            <w:tcW w:w="2558" w:type="dxa"/>
            <w:tcBorders>
              <w:tl2br w:val="nil"/>
              <w:tr2bl w:val="nil"/>
            </w:tcBorders>
            <w:noWrap w:val="0"/>
            <w:vAlign w:val="center"/>
          </w:tcPr>
          <w:p w14:paraId="525FE6EF">
            <w:pPr>
              <w:keepNext w:val="0"/>
              <w:keepLines w:val="0"/>
              <w:widowControl/>
              <w:suppressLineNumbers w:val="0"/>
              <w:jc w:val="center"/>
              <w:textAlignment w:val="center"/>
              <w:rPr>
                <w:rStyle w:val="6"/>
                <w:rFonts w:hint="eastAsia" w:ascii="仿宋" w:hAnsi="仿宋" w:eastAsia="仿宋" w:cs="仿宋"/>
                <w:color w:val="auto"/>
                <w:highlight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Dell B1160打印机硒鼓</w:t>
            </w:r>
          </w:p>
        </w:tc>
        <w:tc>
          <w:tcPr>
            <w:tcW w:w="1875" w:type="dxa"/>
            <w:tcBorders>
              <w:top w:val="single" w:color="auto" w:sz="4" w:space="0"/>
              <w:bottom w:val="single" w:color="auto" w:sz="4" w:space="0"/>
              <w:tl2br w:val="nil"/>
              <w:tr2bl w:val="nil"/>
            </w:tcBorders>
            <w:noWrap w:val="0"/>
            <w:vAlign w:val="center"/>
          </w:tcPr>
          <w:p w14:paraId="6E941A39">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满足700页打印</w:t>
            </w:r>
          </w:p>
        </w:tc>
        <w:tc>
          <w:tcPr>
            <w:tcW w:w="560" w:type="dxa"/>
            <w:tcBorders>
              <w:tl2br w:val="nil"/>
              <w:tr2bl w:val="nil"/>
            </w:tcBorders>
            <w:noWrap w:val="0"/>
            <w:vAlign w:val="center"/>
          </w:tcPr>
          <w:p w14:paraId="136F6BE3">
            <w:pPr>
              <w:keepNext w:val="0"/>
              <w:keepLines w:val="0"/>
              <w:widowControl/>
              <w:suppressLineNumbers w:val="0"/>
              <w:jc w:val="center"/>
              <w:textAlignment w:val="center"/>
              <w:rPr>
                <w:rStyle w:val="6"/>
                <w:rFonts w:hint="eastAsia" w:ascii="仿宋" w:hAnsi="仿宋" w:eastAsia="仿宋" w:cs="仿宋"/>
                <w:color w:val="auto"/>
                <w:highlight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支</w:t>
            </w:r>
          </w:p>
        </w:tc>
        <w:tc>
          <w:tcPr>
            <w:tcW w:w="1665" w:type="dxa"/>
            <w:tcBorders>
              <w:tl2br w:val="nil"/>
              <w:tr2bl w:val="nil"/>
            </w:tcBorders>
            <w:noWrap w:val="0"/>
            <w:vAlign w:val="center"/>
          </w:tcPr>
          <w:p w14:paraId="65509458">
            <w:pPr>
              <w:jc w:val="center"/>
              <w:rPr>
                <w:rFonts w:hint="eastAsia" w:ascii="仿宋" w:hAnsi="仿宋" w:eastAsia="仿宋" w:cs="仿宋"/>
                <w:i w:val="0"/>
                <w:iCs w:val="0"/>
                <w:color w:val="auto"/>
                <w:sz w:val="24"/>
                <w:szCs w:val="24"/>
                <w:highlight w:val="none"/>
                <w:u w:val="none"/>
              </w:rPr>
            </w:pPr>
          </w:p>
        </w:tc>
        <w:tc>
          <w:tcPr>
            <w:tcW w:w="1872" w:type="dxa"/>
            <w:tcBorders>
              <w:tl2br w:val="nil"/>
              <w:tr2bl w:val="nil"/>
            </w:tcBorders>
            <w:noWrap w:val="0"/>
            <w:vAlign w:val="center"/>
          </w:tcPr>
          <w:p w14:paraId="616D2580">
            <w:pPr>
              <w:jc w:val="center"/>
              <w:rPr>
                <w:rFonts w:hint="eastAsia" w:ascii="仿宋" w:hAnsi="仿宋" w:eastAsia="仿宋" w:cs="仿宋"/>
                <w:i w:val="0"/>
                <w:iCs w:val="0"/>
                <w:color w:val="auto"/>
                <w:sz w:val="24"/>
                <w:szCs w:val="24"/>
                <w:highlight w:val="none"/>
                <w:u w:val="none"/>
              </w:rPr>
            </w:pPr>
          </w:p>
        </w:tc>
      </w:tr>
      <w:tr w14:paraId="0EBF7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exact"/>
          <w:jc w:val="center"/>
        </w:trPr>
        <w:tc>
          <w:tcPr>
            <w:tcW w:w="531" w:type="dxa"/>
            <w:vMerge w:val="continue"/>
            <w:tcBorders>
              <w:tl2br w:val="nil"/>
              <w:tr2bl w:val="nil"/>
            </w:tcBorders>
            <w:noWrap w:val="0"/>
            <w:vAlign w:val="center"/>
          </w:tcPr>
          <w:p w14:paraId="34C7E597">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p>
        </w:tc>
        <w:tc>
          <w:tcPr>
            <w:tcW w:w="2558" w:type="dxa"/>
            <w:tcBorders>
              <w:tl2br w:val="nil"/>
              <w:tr2bl w:val="nil"/>
            </w:tcBorders>
            <w:noWrap w:val="0"/>
            <w:vAlign w:val="center"/>
          </w:tcPr>
          <w:p w14:paraId="34D6AF6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Dell B1160打印机粉盒</w:t>
            </w:r>
          </w:p>
        </w:tc>
        <w:tc>
          <w:tcPr>
            <w:tcW w:w="1875" w:type="dxa"/>
            <w:tcBorders>
              <w:top w:val="single" w:color="auto" w:sz="4" w:space="0"/>
              <w:bottom w:val="single" w:color="auto" w:sz="4" w:space="0"/>
              <w:tl2br w:val="nil"/>
              <w:tr2bl w:val="nil"/>
            </w:tcBorders>
            <w:noWrap w:val="0"/>
            <w:vAlign w:val="center"/>
          </w:tcPr>
          <w:p w14:paraId="156D8D6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满足500页打印</w:t>
            </w:r>
          </w:p>
        </w:tc>
        <w:tc>
          <w:tcPr>
            <w:tcW w:w="560" w:type="dxa"/>
            <w:tcBorders>
              <w:tl2br w:val="nil"/>
              <w:tr2bl w:val="nil"/>
            </w:tcBorders>
            <w:noWrap w:val="0"/>
            <w:vAlign w:val="center"/>
          </w:tcPr>
          <w:p w14:paraId="2DEE546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盒</w:t>
            </w:r>
          </w:p>
        </w:tc>
        <w:tc>
          <w:tcPr>
            <w:tcW w:w="1665" w:type="dxa"/>
            <w:tcBorders>
              <w:tl2br w:val="nil"/>
              <w:tr2bl w:val="nil"/>
            </w:tcBorders>
            <w:noWrap w:val="0"/>
            <w:vAlign w:val="center"/>
          </w:tcPr>
          <w:p w14:paraId="26C6618D">
            <w:pPr>
              <w:jc w:val="center"/>
              <w:rPr>
                <w:rFonts w:hint="eastAsia" w:ascii="仿宋" w:hAnsi="仿宋" w:eastAsia="仿宋" w:cs="仿宋"/>
                <w:i w:val="0"/>
                <w:iCs w:val="0"/>
                <w:color w:val="auto"/>
                <w:sz w:val="24"/>
                <w:szCs w:val="24"/>
                <w:highlight w:val="none"/>
                <w:u w:val="none"/>
              </w:rPr>
            </w:pPr>
          </w:p>
        </w:tc>
        <w:tc>
          <w:tcPr>
            <w:tcW w:w="1872" w:type="dxa"/>
            <w:tcBorders>
              <w:tl2br w:val="nil"/>
              <w:tr2bl w:val="nil"/>
            </w:tcBorders>
            <w:noWrap w:val="0"/>
            <w:vAlign w:val="center"/>
          </w:tcPr>
          <w:p w14:paraId="71946DF0">
            <w:pPr>
              <w:jc w:val="center"/>
              <w:rPr>
                <w:rFonts w:hint="eastAsia" w:ascii="仿宋" w:hAnsi="仿宋" w:eastAsia="仿宋" w:cs="仿宋"/>
                <w:i w:val="0"/>
                <w:iCs w:val="0"/>
                <w:color w:val="auto"/>
                <w:sz w:val="24"/>
                <w:szCs w:val="24"/>
                <w:highlight w:val="none"/>
                <w:u w:val="none"/>
              </w:rPr>
            </w:pPr>
          </w:p>
        </w:tc>
      </w:tr>
      <w:tr w14:paraId="3853B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exact"/>
          <w:jc w:val="center"/>
        </w:trPr>
        <w:tc>
          <w:tcPr>
            <w:tcW w:w="531" w:type="dxa"/>
            <w:vMerge w:val="restart"/>
            <w:tcBorders>
              <w:tl2br w:val="nil"/>
              <w:tr2bl w:val="nil"/>
            </w:tcBorders>
            <w:noWrap w:val="0"/>
            <w:vAlign w:val="center"/>
          </w:tcPr>
          <w:p w14:paraId="6B39969E">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w:t>
            </w:r>
          </w:p>
        </w:tc>
        <w:tc>
          <w:tcPr>
            <w:tcW w:w="2558" w:type="dxa"/>
            <w:tcBorders>
              <w:tl2br w:val="nil"/>
              <w:tr2bl w:val="nil"/>
            </w:tcBorders>
            <w:noWrap w:val="0"/>
            <w:vAlign w:val="center"/>
          </w:tcPr>
          <w:p w14:paraId="600CB60C">
            <w:pPr>
              <w:keepNext w:val="0"/>
              <w:keepLines w:val="0"/>
              <w:widowControl/>
              <w:suppressLineNumbers w:val="0"/>
              <w:jc w:val="center"/>
              <w:textAlignment w:val="center"/>
              <w:rPr>
                <w:rStyle w:val="6"/>
                <w:rFonts w:hint="eastAsia" w:ascii="仿宋" w:hAnsi="仿宋" w:eastAsia="仿宋" w:cs="仿宋"/>
                <w:color w:val="auto"/>
                <w:highlight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东芝3008A打印机硒鼓</w:t>
            </w:r>
          </w:p>
        </w:tc>
        <w:tc>
          <w:tcPr>
            <w:tcW w:w="1875" w:type="dxa"/>
            <w:tcBorders>
              <w:top w:val="single" w:color="auto" w:sz="4" w:space="0"/>
              <w:bottom w:val="single" w:color="auto" w:sz="4" w:space="0"/>
              <w:tl2br w:val="nil"/>
              <w:tr2bl w:val="nil"/>
            </w:tcBorders>
            <w:noWrap w:val="0"/>
            <w:vAlign w:val="center"/>
          </w:tcPr>
          <w:p w14:paraId="421C880D">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满足700页打印</w:t>
            </w:r>
          </w:p>
        </w:tc>
        <w:tc>
          <w:tcPr>
            <w:tcW w:w="560" w:type="dxa"/>
            <w:tcBorders>
              <w:tl2br w:val="nil"/>
              <w:tr2bl w:val="nil"/>
            </w:tcBorders>
            <w:noWrap w:val="0"/>
            <w:vAlign w:val="center"/>
          </w:tcPr>
          <w:p w14:paraId="68322E29">
            <w:pPr>
              <w:keepNext w:val="0"/>
              <w:keepLines w:val="0"/>
              <w:widowControl/>
              <w:suppressLineNumbers w:val="0"/>
              <w:jc w:val="center"/>
              <w:textAlignment w:val="center"/>
              <w:rPr>
                <w:rStyle w:val="6"/>
                <w:rFonts w:hint="default" w:ascii="仿宋" w:hAnsi="仿宋" w:eastAsia="仿宋" w:cs="仿宋"/>
                <w:color w:val="auto"/>
                <w:highlight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支</w:t>
            </w:r>
          </w:p>
        </w:tc>
        <w:tc>
          <w:tcPr>
            <w:tcW w:w="1665" w:type="dxa"/>
            <w:tcBorders>
              <w:tl2br w:val="nil"/>
              <w:tr2bl w:val="nil"/>
            </w:tcBorders>
            <w:noWrap w:val="0"/>
            <w:vAlign w:val="center"/>
          </w:tcPr>
          <w:p w14:paraId="40A829C0">
            <w:pPr>
              <w:jc w:val="center"/>
              <w:rPr>
                <w:rFonts w:hint="eastAsia" w:ascii="仿宋" w:hAnsi="仿宋" w:eastAsia="仿宋" w:cs="仿宋"/>
                <w:i w:val="0"/>
                <w:iCs w:val="0"/>
                <w:color w:val="auto"/>
                <w:sz w:val="24"/>
                <w:szCs w:val="24"/>
                <w:highlight w:val="none"/>
                <w:u w:val="none"/>
              </w:rPr>
            </w:pPr>
          </w:p>
        </w:tc>
        <w:tc>
          <w:tcPr>
            <w:tcW w:w="1872" w:type="dxa"/>
            <w:tcBorders>
              <w:tl2br w:val="nil"/>
              <w:tr2bl w:val="nil"/>
            </w:tcBorders>
            <w:noWrap w:val="0"/>
            <w:vAlign w:val="center"/>
          </w:tcPr>
          <w:p w14:paraId="16F31A89">
            <w:pPr>
              <w:jc w:val="center"/>
              <w:rPr>
                <w:rFonts w:hint="eastAsia" w:ascii="仿宋" w:hAnsi="仿宋" w:eastAsia="仿宋" w:cs="仿宋"/>
                <w:i w:val="0"/>
                <w:iCs w:val="0"/>
                <w:color w:val="auto"/>
                <w:sz w:val="24"/>
                <w:szCs w:val="24"/>
                <w:highlight w:val="none"/>
                <w:u w:val="none"/>
              </w:rPr>
            </w:pPr>
          </w:p>
        </w:tc>
      </w:tr>
      <w:tr w14:paraId="7C4B8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exact"/>
          <w:jc w:val="center"/>
        </w:trPr>
        <w:tc>
          <w:tcPr>
            <w:tcW w:w="531" w:type="dxa"/>
            <w:vMerge w:val="continue"/>
            <w:tcBorders>
              <w:bottom w:val="single" w:color="auto" w:sz="4" w:space="0"/>
              <w:tl2br w:val="nil"/>
              <w:tr2bl w:val="nil"/>
            </w:tcBorders>
            <w:noWrap w:val="0"/>
            <w:vAlign w:val="center"/>
          </w:tcPr>
          <w:p w14:paraId="7B340CDA">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p>
        </w:tc>
        <w:tc>
          <w:tcPr>
            <w:tcW w:w="2558" w:type="dxa"/>
            <w:tcBorders>
              <w:tl2br w:val="nil"/>
              <w:tr2bl w:val="nil"/>
            </w:tcBorders>
            <w:noWrap w:val="0"/>
            <w:vAlign w:val="center"/>
          </w:tcPr>
          <w:p w14:paraId="61910FC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东芝3008A打印机粉盒</w:t>
            </w:r>
          </w:p>
        </w:tc>
        <w:tc>
          <w:tcPr>
            <w:tcW w:w="1875" w:type="dxa"/>
            <w:tcBorders>
              <w:top w:val="single" w:color="auto" w:sz="4" w:space="0"/>
              <w:bottom w:val="single" w:color="auto" w:sz="4" w:space="0"/>
              <w:tl2br w:val="nil"/>
              <w:tr2bl w:val="nil"/>
            </w:tcBorders>
            <w:noWrap w:val="0"/>
            <w:vAlign w:val="center"/>
          </w:tcPr>
          <w:p w14:paraId="3971EFD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满足500页打印</w:t>
            </w:r>
          </w:p>
        </w:tc>
        <w:tc>
          <w:tcPr>
            <w:tcW w:w="560" w:type="dxa"/>
            <w:tcBorders>
              <w:tl2br w:val="nil"/>
              <w:tr2bl w:val="nil"/>
            </w:tcBorders>
            <w:noWrap w:val="0"/>
            <w:vAlign w:val="center"/>
          </w:tcPr>
          <w:p w14:paraId="1892456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盒</w:t>
            </w:r>
          </w:p>
        </w:tc>
        <w:tc>
          <w:tcPr>
            <w:tcW w:w="1665" w:type="dxa"/>
            <w:tcBorders>
              <w:tl2br w:val="nil"/>
              <w:tr2bl w:val="nil"/>
            </w:tcBorders>
            <w:noWrap w:val="0"/>
            <w:vAlign w:val="center"/>
          </w:tcPr>
          <w:p w14:paraId="0E8C574F">
            <w:pPr>
              <w:jc w:val="center"/>
              <w:rPr>
                <w:rFonts w:hint="eastAsia" w:ascii="仿宋" w:hAnsi="仿宋" w:eastAsia="仿宋" w:cs="仿宋"/>
                <w:i w:val="0"/>
                <w:iCs w:val="0"/>
                <w:color w:val="auto"/>
                <w:sz w:val="24"/>
                <w:szCs w:val="24"/>
                <w:highlight w:val="none"/>
                <w:u w:val="none"/>
              </w:rPr>
            </w:pPr>
          </w:p>
        </w:tc>
        <w:tc>
          <w:tcPr>
            <w:tcW w:w="1872" w:type="dxa"/>
            <w:tcBorders>
              <w:tl2br w:val="nil"/>
              <w:tr2bl w:val="nil"/>
            </w:tcBorders>
            <w:noWrap w:val="0"/>
            <w:vAlign w:val="center"/>
          </w:tcPr>
          <w:p w14:paraId="74DEF930">
            <w:pPr>
              <w:jc w:val="center"/>
              <w:rPr>
                <w:rFonts w:hint="eastAsia" w:ascii="仿宋" w:hAnsi="仿宋" w:eastAsia="仿宋" w:cs="仿宋"/>
                <w:i w:val="0"/>
                <w:iCs w:val="0"/>
                <w:color w:val="auto"/>
                <w:sz w:val="24"/>
                <w:szCs w:val="24"/>
                <w:highlight w:val="none"/>
                <w:u w:val="none"/>
              </w:rPr>
            </w:pPr>
          </w:p>
        </w:tc>
      </w:tr>
      <w:tr w14:paraId="19302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exact"/>
          <w:jc w:val="center"/>
        </w:trPr>
        <w:tc>
          <w:tcPr>
            <w:tcW w:w="531" w:type="dxa"/>
            <w:tcBorders>
              <w:top w:val="single" w:color="auto" w:sz="4" w:space="0"/>
              <w:tl2br w:val="nil"/>
              <w:tr2bl w:val="nil"/>
            </w:tcBorders>
            <w:noWrap w:val="0"/>
            <w:vAlign w:val="center"/>
          </w:tcPr>
          <w:p w14:paraId="614BBB92">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w:t>
            </w:r>
          </w:p>
        </w:tc>
        <w:tc>
          <w:tcPr>
            <w:tcW w:w="2558" w:type="dxa"/>
            <w:tcBorders>
              <w:tl2br w:val="nil"/>
              <w:tr2bl w:val="nil"/>
            </w:tcBorders>
            <w:noWrap w:val="0"/>
            <w:vAlign w:val="center"/>
          </w:tcPr>
          <w:p w14:paraId="78DF9A24">
            <w:pPr>
              <w:keepNext w:val="0"/>
              <w:keepLines w:val="0"/>
              <w:widowControl/>
              <w:suppressLineNumbers w:val="0"/>
              <w:jc w:val="center"/>
              <w:textAlignment w:val="center"/>
              <w:rPr>
                <w:rStyle w:val="6"/>
                <w:rFonts w:hint="eastAsia" w:ascii="仿宋" w:hAnsi="仿宋" w:eastAsia="仿宋" w:cs="仿宋"/>
                <w:color w:val="auto"/>
                <w:highlight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网线（3米）</w:t>
            </w:r>
          </w:p>
        </w:tc>
        <w:tc>
          <w:tcPr>
            <w:tcW w:w="1875" w:type="dxa"/>
            <w:tcBorders>
              <w:top w:val="single" w:color="auto" w:sz="4" w:space="0"/>
              <w:tl2br w:val="nil"/>
              <w:tr2bl w:val="nil"/>
            </w:tcBorders>
            <w:noWrap w:val="0"/>
            <w:vAlign w:val="center"/>
          </w:tcPr>
          <w:p w14:paraId="512E0FB7">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含水晶头成品线</w:t>
            </w:r>
          </w:p>
        </w:tc>
        <w:tc>
          <w:tcPr>
            <w:tcW w:w="560" w:type="dxa"/>
            <w:tcBorders>
              <w:tl2br w:val="nil"/>
              <w:tr2bl w:val="nil"/>
            </w:tcBorders>
            <w:noWrap w:val="0"/>
            <w:vAlign w:val="center"/>
          </w:tcPr>
          <w:p w14:paraId="71DE9538">
            <w:pPr>
              <w:keepNext w:val="0"/>
              <w:keepLines w:val="0"/>
              <w:widowControl/>
              <w:suppressLineNumbers w:val="0"/>
              <w:jc w:val="center"/>
              <w:textAlignment w:val="center"/>
              <w:rPr>
                <w:rStyle w:val="6"/>
                <w:rFonts w:hint="eastAsia" w:ascii="仿宋" w:hAnsi="仿宋" w:eastAsia="仿宋" w:cs="仿宋"/>
                <w:color w:val="auto"/>
                <w:highlight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根</w:t>
            </w:r>
          </w:p>
        </w:tc>
        <w:tc>
          <w:tcPr>
            <w:tcW w:w="1665" w:type="dxa"/>
            <w:tcBorders>
              <w:tl2br w:val="nil"/>
              <w:tr2bl w:val="nil"/>
            </w:tcBorders>
            <w:noWrap w:val="0"/>
            <w:vAlign w:val="center"/>
          </w:tcPr>
          <w:p w14:paraId="2A903D5E">
            <w:pPr>
              <w:jc w:val="center"/>
              <w:rPr>
                <w:rFonts w:hint="eastAsia" w:ascii="仿宋" w:hAnsi="仿宋" w:eastAsia="仿宋" w:cs="仿宋"/>
                <w:i w:val="0"/>
                <w:iCs w:val="0"/>
                <w:color w:val="auto"/>
                <w:sz w:val="24"/>
                <w:szCs w:val="24"/>
                <w:highlight w:val="none"/>
                <w:u w:val="none"/>
              </w:rPr>
            </w:pPr>
          </w:p>
        </w:tc>
        <w:tc>
          <w:tcPr>
            <w:tcW w:w="1872" w:type="dxa"/>
            <w:tcBorders>
              <w:tl2br w:val="nil"/>
              <w:tr2bl w:val="nil"/>
            </w:tcBorders>
            <w:noWrap w:val="0"/>
            <w:vAlign w:val="center"/>
          </w:tcPr>
          <w:p w14:paraId="781C4127">
            <w:pPr>
              <w:jc w:val="center"/>
              <w:rPr>
                <w:rFonts w:hint="eastAsia" w:ascii="仿宋" w:hAnsi="仿宋" w:eastAsia="仿宋" w:cs="仿宋"/>
                <w:i w:val="0"/>
                <w:iCs w:val="0"/>
                <w:color w:val="auto"/>
                <w:sz w:val="24"/>
                <w:szCs w:val="24"/>
                <w:highlight w:val="none"/>
                <w:u w:val="none"/>
              </w:rPr>
            </w:pPr>
          </w:p>
        </w:tc>
      </w:tr>
      <w:tr w14:paraId="20ED6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exact"/>
          <w:jc w:val="center"/>
        </w:trPr>
        <w:tc>
          <w:tcPr>
            <w:tcW w:w="531" w:type="dxa"/>
            <w:tcBorders>
              <w:tl2br w:val="nil"/>
              <w:tr2bl w:val="nil"/>
            </w:tcBorders>
            <w:noWrap w:val="0"/>
            <w:vAlign w:val="center"/>
          </w:tcPr>
          <w:p w14:paraId="3E180E6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2558" w:type="dxa"/>
            <w:tcBorders>
              <w:tl2br w:val="nil"/>
              <w:tr2bl w:val="nil"/>
            </w:tcBorders>
            <w:noWrap w:val="0"/>
            <w:vAlign w:val="center"/>
          </w:tcPr>
          <w:p w14:paraId="4AE2991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网线（5米）</w:t>
            </w:r>
          </w:p>
        </w:tc>
        <w:tc>
          <w:tcPr>
            <w:tcW w:w="1875" w:type="dxa"/>
            <w:tcBorders>
              <w:tl2br w:val="nil"/>
              <w:tr2bl w:val="nil"/>
            </w:tcBorders>
            <w:noWrap w:val="0"/>
            <w:vAlign w:val="center"/>
          </w:tcPr>
          <w:p w14:paraId="4C3AD03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含水晶头成品线</w:t>
            </w:r>
          </w:p>
        </w:tc>
        <w:tc>
          <w:tcPr>
            <w:tcW w:w="560" w:type="dxa"/>
            <w:tcBorders>
              <w:tl2br w:val="nil"/>
              <w:tr2bl w:val="nil"/>
            </w:tcBorders>
            <w:noWrap w:val="0"/>
            <w:vAlign w:val="center"/>
          </w:tcPr>
          <w:p w14:paraId="356E140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根</w:t>
            </w:r>
          </w:p>
        </w:tc>
        <w:tc>
          <w:tcPr>
            <w:tcW w:w="1665" w:type="dxa"/>
            <w:tcBorders>
              <w:tl2br w:val="nil"/>
              <w:tr2bl w:val="nil"/>
            </w:tcBorders>
            <w:noWrap w:val="0"/>
            <w:vAlign w:val="center"/>
          </w:tcPr>
          <w:p w14:paraId="52A03597">
            <w:pPr>
              <w:jc w:val="center"/>
              <w:rPr>
                <w:rFonts w:hint="eastAsia" w:ascii="仿宋" w:hAnsi="仿宋" w:eastAsia="仿宋" w:cs="仿宋"/>
                <w:i w:val="0"/>
                <w:iCs w:val="0"/>
                <w:color w:val="auto"/>
                <w:sz w:val="24"/>
                <w:szCs w:val="24"/>
                <w:highlight w:val="none"/>
                <w:u w:val="none"/>
              </w:rPr>
            </w:pPr>
          </w:p>
        </w:tc>
        <w:tc>
          <w:tcPr>
            <w:tcW w:w="1872" w:type="dxa"/>
            <w:tcBorders>
              <w:tl2br w:val="nil"/>
              <w:tr2bl w:val="nil"/>
            </w:tcBorders>
            <w:noWrap w:val="0"/>
            <w:vAlign w:val="center"/>
          </w:tcPr>
          <w:p w14:paraId="74BA9C7F">
            <w:pPr>
              <w:jc w:val="center"/>
              <w:rPr>
                <w:rFonts w:hint="eastAsia" w:ascii="仿宋" w:hAnsi="仿宋" w:eastAsia="仿宋" w:cs="仿宋"/>
                <w:i w:val="0"/>
                <w:iCs w:val="0"/>
                <w:color w:val="auto"/>
                <w:sz w:val="24"/>
                <w:szCs w:val="24"/>
                <w:highlight w:val="none"/>
                <w:u w:val="none"/>
              </w:rPr>
            </w:pPr>
          </w:p>
        </w:tc>
      </w:tr>
      <w:tr w14:paraId="28AC2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exact"/>
          <w:jc w:val="center"/>
        </w:trPr>
        <w:tc>
          <w:tcPr>
            <w:tcW w:w="531" w:type="dxa"/>
            <w:tcBorders>
              <w:tl2br w:val="nil"/>
              <w:tr2bl w:val="nil"/>
            </w:tcBorders>
            <w:noWrap w:val="0"/>
            <w:vAlign w:val="center"/>
          </w:tcPr>
          <w:p w14:paraId="0B9CFC7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2558" w:type="dxa"/>
            <w:tcBorders>
              <w:tl2br w:val="nil"/>
              <w:tr2bl w:val="nil"/>
            </w:tcBorders>
            <w:noWrap w:val="0"/>
            <w:vAlign w:val="center"/>
          </w:tcPr>
          <w:p w14:paraId="137AC53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网线（10米）</w:t>
            </w:r>
          </w:p>
        </w:tc>
        <w:tc>
          <w:tcPr>
            <w:tcW w:w="1875" w:type="dxa"/>
            <w:tcBorders>
              <w:tl2br w:val="nil"/>
              <w:tr2bl w:val="nil"/>
            </w:tcBorders>
            <w:noWrap w:val="0"/>
            <w:vAlign w:val="center"/>
          </w:tcPr>
          <w:p w14:paraId="2A1B569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含水晶头成品线</w:t>
            </w:r>
          </w:p>
        </w:tc>
        <w:tc>
          <w:tcPr>
            <w:tcW w:w="560" w:type="dxa"/>
            <w:tcBorders>
              <w:tl2br w:val="nil"/>
              <w:tr2bl w:val="nil"/>
            </w:tcBorders>
            <w:noWrap w:val="0"/>
            <w:vAlign w:val="center"/>
          </w:tcPr>
          <w:p w14:paraId="4B0C43E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根</w:t>
            </w:r>
          </w:p>
        </w:tc>
        <w:tc>
          <w:tcPr>
            <w:tcW w:w="1665" w:type="dxa"/>
            <w:tcBorders>
              <w:tl2br w:val="nil"/>
              <w:tr2bl w:val="nil"/>
            </w:tcBorders>
            <w:noWrap w:val="0"/>
            <w:vAlign w:val="center"/>
          </w:tcPr>
          <w:p w14:paraId="3C35814E">
            <w:pPr>
              <w:jc w:val="center"/>
              <w:rPr>
                <w:rFonts w:hint="eastAsia" w:ascii="仿宋" w:hAnsi="仿宋" w:eastAsia="仿宋" w:cs="仿宋"/>
                <w:i w:val="0"/>
                <w:iCs w:val="0"/>
                <w:color w:val="auto"/>
                <w:sz w:val="24"/>
                <w:szCs w:val="24"/>
                <w:highlight w:val="none"/>
                <w:u w:val="none"/>
              </w:rPr>
            </w:pPr>
          </w:p>
        </w:tc>
        <w:tc>
          <w:tcPr>
            <w:tcW w:w="1872" w:type="dxa"/>
            <w:tcBorders>
              <w:tl2br w:val="nil"/>
              <w:tr2bl w:val="nil"/>
            </w:tcBorders>
            <w:noWrap w:val="0"/>
            <w:vAlign w:val="center"/>
          </w:tcPr>
          <w:p w14:paraId="6EB193DE">
            <w:pPr>
              <w:jc w:val="center"/>
              <w:rPr>
                <w:rFonts w:hint="eastAsia" w:ascii="仿宋" w:hAnsi="仿宋" w:eastAsia="仿宋" w:cs="仿宋"/>
                <w:i w:val="0"/>
                <w:iCs w:val="0"/>
                <w:color w:val="auto"/>
                <w:sz w:val="24"/>
                <w:szCs w:val="24"/>
                <w:highlight w:val="none"/>
                <w:u w:val="none"/>
              </w:rPr>
            </w:pPr>
          </w:p>
        </w:tc>
      </w:tr>
      <w:tr w14:paraId="52918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exact"/>
          <w:jc w:val="center"/>
        </w:trPr>
        <w:tc>
          <w:tcPr>
            <w:tcW w:w="531" w:type="dxa"/>
            <w:tcBorders>
              <w:tl2br w:val="nil"/>
              <w:tr2bl w:val="nil"/>
            </w:tcBorders>
            <w:noWrap w:val="0"/>
            <w:vAlign w:val="center"/>
          </w:tcPr>
          <w:p w14:paraId="1D70A34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2558" w:type="dxa"/>
            <w:tcBorders>
              <w:tl2br w:val="nil"/>
              <w:tr2bl w:val="nil"/>
            </w:tcBorders>
            <w:noWrap w:val="0"/>
            <w:vAlign w:val="center"/>
          </w:tcPr>
          <w:p w14:paraId="309CBCA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网线(1米)</w:t>
            </w:r>
          </w:p>
        </w:tc>
        <w:tc>
          <w:tcPr>
            <w:tcW w:w="1875" w:type="dxa"/>
            <w:tcBorders>
              <w:tl2br w:val="nil"/>
              <w:tr2bl w:val="nil"/>
            </w:tcBorders>
            <w:noWrap w:val="0"/>
            <w:vAlign w:val="center"/>
          </w:tcPr>
          <w:p w14:paraId="7730EA2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不含水晶头</w:t>
            </w:r>
          </w:p>
        </w:tc>
        <w:tc>
          <w:tcPr>
            <w:tcW w:w="560" w:type="dxa"/>
            <w:tcBorders>
              <w:tl2br w:val="nil"/>
              <w:tr2bl w:val="nil"/>
            </w:tcBorders>
            <w:noWrap w:val="0"/>
            <w:vAlign w:val="center"/>
          </w:tcPr>
          <w:p w14:paraId="343F2CC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根</w:t>
            </w:r>
          </w:p>
        </w:tc>
        <w:tc>
          <w:tcPr>
            <w:tcW w:w="1665" w:type="dxa"/>
            <w:tcBorders>
              <w:tl2br w:val="nil"/>
              <w:tr2bl w:val="nil"/>
            </w:tcBorders>
            <w:noWrap w:val="0"/>
            <w:vAlign w:val="center"/>
          </w:tcPr>
          <w:p w14:paraId="3893764A">
            <w:pPr>
              <w:jc w:val="center"/>
              <w:rPr>
                <w:rFonts w:hint="eastAsia" w:ascii="仿宋" w:hAnsi="仿宋" w:eastAsia="仿宋" w:cs="仿宋"/>
                <w:i w:val="0"/>
                <w:iCs w:val="0"/>
                <w:color w:val="auto"/>
                <w:sz w:val="24"/>
                <w:szCs w:val="24"/>
                <w:highlight w:val="none"/>
                <w:u w:val="none"/>
              </w:rPr>
            </w:pPr>
          </w:p>
        </w:tc>
        <w:tc>
          <w:tcPr>
            <w:tcW w:w="1872" w:type="dxa"/>
            <w:tcBorders>
              <w:tl2br w:val="nil"/>
              <w:tr2bl w:val="nil"/>
            </w:tcBorders>
            <w:noWrap w:val="0"/>
            <w:vAlign w:val="center"/>
          </w:tcPr>
          <w:p w14:paraId="1160D36A">
            <w:pPr>
              <w:jc w:val="center"/>
              <w:rPr>
                <w:rFonts w:hint="eastAsia" w:ascii="仿宋" w:hAnsi="仿宋" w:eastAsia="仿宋" w:cs="仿宋"/>
                <w:i w:val="0"/>
                <w:iCs w:val="0"/>
                <w:color w:val="auto"/>
                <w:sz w:val="24"/>
                <w:szCs w:val="24"/>
                <w:highlight w:val="none"/>
                <w:u w:val="none"/>
              </w:rPr>
            </w:pPr>
          </w:p>
        </w:tc>
      </w:tr>
      <w:tr w14:paraId="07F32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exact"/>
          <w:jc w:val="center"/>
        </w:trPr>
        <w:tc>
          <w:tcPr>
            <w:tcW w:w="531" w:type="dxa"/>
            <w:tcBorders>
              <w:tl2br w:val="nil"/>
              <w:tr2bl w:val="nil"/>
            </w:tcBorders>
            <w:noWrap w:val="0"/>
            <w:vAlign w:val="center"/>
          </w:tcPr>
          <w:p w14:paraId="3115775F">
            <w:pPr>
              <w:keepNext w:val="0"/>
              <w:keepLines w:val="0"/>
              <w:widowControl/>
              <w:suppressLineNumbers w:val="0"/>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11</w:t>
            </w:r>
          </w:p>
        </w:tc>
        <w:tc>
          <w:tcPr>
            <w:tcW w:w="2558" w:type="dxa"/>
            <w:tcBorders>
              <w:tl2br w:val="nil"/>
              <w:tr2bl w:val="nil"/>
            </w:tcBorders>
            <w:noWrap w:val="0"/>
            <w:vAlign w:val="center"/>
          </w:tcPr>
          <w:p w14:paraId="75C389D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交换机</w:t>
            </w:r>
          </w:p>
        </w:tc>
        <w:tc>
          <w:tcPr>
            <w:tcW w:w="1875" w:type="dxa"/>
            <w:tcBorders>
              <w:tl2br w:val="nil"/>
              <w:tr2bl w:val="nil"/>
            </w:tcBorders>
            <w:noWrap w:val="0"/>
            <w:vAlign w:val="center"/>
          </w:tcPr>
          <w:p w14:paraId="4D39BB4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r>
              <w:rPr>
                <w:rStyle w:val="7"/>
                <w:highlight w:val="none"/>
                <w:lang w:val="en-US" w:eastAsia="zh-CN" w:bidi="ar"/>
              </w:rPr>
              <w:t>口</w:t>
            </w:r>
          </w:p>
        </w:tc>
        <w:tc>
          <w:tcPr>
            <w:tcW w:w="560" w:type="dxa"/>
            <w:tcBorders>
              <w:tl2br w:val="nil"/>
              <w:tr2bl w:val="nil"/>
            </w:tcBorders>
            <w:noWrap w:val="0"/>
            <w:vAlign w:val="center"/>
          </w:tcPr>
          <w:p w14:paraId="4C6D666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1665" w:type="dxa"/>
            <w:tcBorders>
              <w:tl2br w:val="nil"/>
              <w:tr2bl w:val="nil"/>
            </w:tcBorders>
            <w:noWrap w:val="0"/>
            <w:vAlign w:val="center"/>
          </w:tcPr>
          <w:p w14:paraId="202AA1BB">
            <w:pPr>
              <w:jc w:val="center"/>
              <w:rPr>
                <w:rFonts w:hint="eastAsia" w:ascii="仿宋" w:hAnsi="仿宋" w:eastAsia="仿宋" w:cs="仿宋"/>
                <w:i w:val="0"/>
                <w:iCs w:val="0"/>
                <w:color w:val="auto"/>
                <w:sz w:val="24"/>
                <w:szCs w:val="24"/>
                <w:highlight w:val="none"/>
                <w:u w:val="none"/>
              </w:rPr>
            </w:pPr>
          </w:p>
        </w:tc>
        <w:tc>
          <w:tcPr>
            <w:tcW w:w="1872" w:type="dxa"/>
            <w:tcBorders>
              <w:tl2br w:val="nil"/>
              <w:tr2bl w:val="nil"/>
            </w:tcBorders>
            <w:noWrap w:val="0"/>
            <w:vAlign w:val="center"/>
          </w:tcPr>
          <w:p w14:paraId="5400D874">
            <w:pPr>
              <w:jc w:val="center"/>
              <w:rPr>
                <w:rFonts w:hint="eastAsia" w:ascii="仿宋" w:hAnsi="仿宋" w:eastAsia="仿宋" w:cs="仿宋"/>
                <w:i w:val="0"/>
                <w:iCs w:val="0"/>
                <w:color w:val="auto"/>
                <w:sz w:val="24"/>
                <w:szCs w:val="24"/>
                <w:highlight w:val="none"/>
                <w:u w:val="none"/>
              </w:rPr>
            </w:pPr>
          </w:p>
        </w:tc>
      </w:tr>
      <w:tr w14:paraId="16273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exact"/>
          <w:jc w:val="center"/>
        </w:trPr>
        <w:tc>
          <w:tcPr>
            <w:tcW w:w="531" w:type="dxa"/>
            <w:tcBorders>
              <w:tl2br w:val="nil"/>
              <w:tr2bl w:val="nil"/>
            </w:tcBorders>
            <w:noWrap w:val="0"/>
            <w:vAlign w:val="center"/>
          </w:tcPr>
          <w:p w14:paraId="594BE67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12</w:t>
            </w:r>
          </w:p>
        </w:tc>
        <w:tc>
          <w:tcPr>
            <w:tcW w:w="2558" w:type="dxa"/>
            <w:tcBorders>
              <w:tl2br w:val="nil"/>
              <w:tr2bl w:val="nil"/>
            </w:tcBorders>
            <w:noWrap w:val="0"/>
            <w:vAlign w:val="center"/>
          </w:tcPr>
          <w:p w14:paraId="72D1740F">
            <w:pPr>
              <w:keepNext w:val="0"/>
              <w:keepLines w:val="0"/>
              <w:widowControl/>
              <w:suppressLineNumbers w:val="0"/>
              <w:jc w:val="center"/>
              <w:textAlignment w:val="center"/>
              <w:rPr>
                <w:rStyle w:val="6"/>
                <w:rFonts w:hint="default" w:ascii="仿宋" w:hAnsi="仿宋" w:eastAsia="仿宋" w:cs="仿宋"/>
                <w:color w:val="auto"/>
                <w:highlight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交换机</w:t>
            </w:r>
          </w:p>
        </w:tc>
        <w:tc>
          <w:tcPr>
            <w:tcW w:w="1875" w:type="dxa"/>
            <w:tcBorders>
              <w:tl2br w:val="nil"/>
              <w:tr2bl w:val="nil"/>
            </w:tcBorders>
            <w:noWrap w:val="0"/>
            <w:vAlign w:val="center"/>
          </w:tcPr>
          <w:p w14:paraId="590657FC">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w:t>
            </w:r>
            <w:r>
              <w:rPr>
                <w:rStyle w:val="7"/>
                <w:highlight w:val="none"/>
                <w:lang w:val="en-US" w:eastAsia="zh-CN" w:bidi="ar"/>
              </w:rPr>
              <w:t>口</w:t>
            </w:r>
          </w:p>
        </w:tc>
        <w:tc>
          <w:tcPr>
            <w:tcW w:w="560" w:type="dxa"/>
            <w:tcBorders>
              <w:tl2br w:val="nil"/>
              <w:tr2bl w:val="nil"/>
            </w:tcBorders>
            <w:noWrap w:val="0"/>
            <w:vAlign w:val="center"/>
          </w:tcPr>
          <w:p w14:paraId="14DA02CD">
            <w:pPr>
              <w:keepNext w:val="0"/>
              <w:keepLines w:val="0"/>
              <w:widowControl/>
              <w:suppressLineNumbers w:val="0"/>
              <w:jc w:val="center"/>
              <w:textAlignment w:val="center"/>
              <w:rPr>
                <w:rStyle w:val="6"/>
                <w:rFonts w:hint="default" w:ascii="仿宋" w:hAnsi="仿宋" w:eastAsia="仿宋" w:cs="仿宋"/>
                <w:color w:val="auto"/>
                <w:highlight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1665" w:type="dxa"/>
            <w:tcBorders>
              <w:tl2br w:val="nil"/>
              <w:tr2bl w:val="nil"/>
            </w:tcBorders>
            <w:noWrap w:val="0"/>
            <w:vAlign w:val="center"/>
          </w:tcPr>
          <w:p w14:paraId="2622C730">
            <w:pPr>
              <w:jc w:val="center"/>
              <w:rPr>
                <w:rFonts w:hint="eastAsia" w:ascii="仿宋" w:hAnsi="仿宋" w:eastAsia="仿宋" w:cs="仿宋"/>
                <w:i w:val="0"/>
                <w:iCs w:val="0"/>
                <w:color w:val="auto"/>
                <w:sz w:val="24"/>
                <w:szCs w:val="24"/>
                <w:highlight w:val="none"/>
                <w:u w:val="none"/>
              </w:rPr>
            </w:pPr>
          </w:p>
        </w:tc>
        <w:tc>
          <w:tcPr>
            <w:tcW w:w="1872" w:type="dxa"/>
            <w:tcBorders>
              <w:tl2br w:val="nil"/>
              <w:tr2bl w:val="nil"/>
            </w:tcBorders>
            <w:noWrap w:val="0"/>
            <w:vAlign w:val="center"/>
          </w:tcPr>
          <w:p w14:paraId="747851BF">
            <w:pPr>
              <w:jc w:val="center"/>
              <w:rPr>
                <w:rFonts w:hint="eastAsia" w:ascii="仿宋" w:hAnsi="仿宋" w:eastAsia="仿宋" w:cs="仿宋"/>
                <w:i w:val="0"/>
                <w:iCs w:val="0"/>
                <w:color w:val="auto"/>
                <w:sz w:val="24"/>
                <w:szCs w:val="24"/>
                <w:highlight w:val="none"/>
                <w:u w:val="none"/>
              </w:rPr>
            </w:pPr>
          </w:p>
        </w:tc>
      </w:tr>
      <w:tr w14:paraId="09037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exact"/>
          <w:jc w:val="center"/>
        </w:trPr>
        <w:tc>
          <w:tcPr>
            <w:tcW w:w="531" w:type="dxa"/>
            <w:tcBorders>
              <w:tl2br w:val="nil"/>
              <w:tr2bl w:val="nil"/>
            </w:tcBorders>
            <w:noWrap w:val="0"/>
            <w:vAlign w:val="center"/>
          </w:tcPr>
          <w:p w14:paraId="7950288B">
            <w:pPr>
              <w:keepNext w:val="0"/>
              <w:keepLines w:val="0"/>
              <w:widowControl/>
              <w:suppressLineNumbers w:val="0"/>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13</w:t>
            </w:r>
          </w:p>
        </w:tc>
        <w:tc>
          <w:tcPr>
            <w:tcW w:w="2558" w:type="dxa"/>
            <w:tcBorders>
              <w:tl2br w:val="nil"/>
              <w:tr2bl w:val="nil"/>
            </w:tcBorders>
            <w:noWrap w:val="0"/>
            <w:vAlign w:val="center"/>
          </w:tcPr>
          <w:p w14:paraId="14E4E8C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U盘</w:t>
            </w:r>
          </w:p>
        </w:tc>
        <w:tc>
          <w:tcPr>
            <w:tcW w:w="1875" w:type="dxa"/>
            <w:tcBorders>
              <w:tl2br w:val="nil"/>
              <w:tr2bl w:val="nil"/>
            </w:tcBorders>
            <w:noWrap w:val="0"/>
            <w:vAlign w:val="center"/>
          </w:tcPr>
          <w:p w14:paraId="26D5441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64G</w:t>
            </w:r>
          </w:p>
        </w:tc>
        <w:tc>
          <w:tcPr>
            <w:tcW w:w="560" w:type="dxa"/>
            <w:tcBorders>
              <w:tl2br w:val="nil"/>
              <w:tr2bl w:val="nil"/>
            </w:tcBorders>
            <w:noWrap w:val="0"/>
            <w:vAlign w:val="center"/>
          </w:tcPr>
          <w:p w14:paraId="6FEBC21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1665" w:type="dxa"/>
            <w:tcBorders>
              <w:tl2br w:val="nil"/>
              <w:tr2bl w:val="nil"/>
            </w:tcBorders>
            <w:noWrap w:val="0"/>
            <w:vAlign w:val="center"/>
          </w:tcPr>
          <w:p w14:paraId="0649463E">
            <w:pPr>
              <w:jc w:val="center"/>
              <w:rPr>
                <w:rFonts w:hint="eastAsia" w:ascii="仿宋" w:hAnsi="仿宋" w:eastAsia="仿宋" w:cs="仿宋"/>
                <w:i w:val="0"/>
                <w:iCs w:val="0"/>
                <w:color w:val="auto"/>
                <w:sz w:val="24"/>
                <w:szCs w:val="24"/>
                <w:highlight w:val="none"/>
                <w:u w:val="none"/>
              </w:rPr>
            </w:pPr>
          </w:p>
        </w:tc>
        <w:tc>
          <w:tcPr>
            <w:tcW w:w="1872" w:type="dxa"/>
            <w:tcBorders>
              <w:tl2br w:val="nil"/>
              <w:tr2bl w:val="nil"/>
            </w:tcBorders>
            <w:noWrap w:val="0"/>
            <w:vAlign w:val="center"/>
          </w:tcPr>
          <w:p w14:paraId="60320CC3">
            <w:pPr>
              <w:jc w:val="center"/>
              <w:rPr>
                <w:rFonts w:hint="eastAsia" w:ascii="仿宋" w:hAnsi="仿宋" w:eastAsia="仿宋" w:cs="仿宋"/>
                <w:i w:val="0"/>
                <w:iCs w:val="0"/>
                <w:color w:val="auto"/>
                <w:sz w:val="24"/>
                <w:szCs w:val="24"/>
                <w:highlight w:val="none"/>
                <w:u w:val="none"/>
              </w:rPr>
            </w:pPr>
          </w:p>
        </w:tc>
      </w:tr>
      <w:tr w14:paraId="52E37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exact"/>
          <w:jc w:val="center"/>
        </w:trPr>
        <w:tc>
          <w:tcPr>
            <w:tcW w:w="531" w:type="dxa"/>
            <w:tcBorders>
              <w:tl2br w:val="nil"/>
              <w:tr2bl w:val="nil"/>
            </w:tcBorders>
            <w:noWrap w:val="0"/>
            <w:vAlign w:val="center"/>
          </w:tcPr>
          <w:p w14:paraId="0A8787D9">
            <w:pPr>
              <w:keepNext w:val="0"/>
              <w:keepLines w:val="0"/>
              <w:widowControl/>
              <w:suppressLineNumbers w:val="0"/>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14</w:t>
            </w:r>
          </w:p>
        </w:tc>
        <w:tc>
          <w:tcPr>
            <w:tcW w:w="2558" w:type="dxa"/>
            <w:tcBorders>
              <w:tl2br w:val="nil"/>
              <w:tr2bl w:val="nil"/>
            </w:tcBorders>
            <w:noWrap/>
            <w:vAlign w:val="center"/>
          </w:tcPr>
          <w:p w14:paraId="585BC7B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U盘</w:t>
            </w:r>
          </w:p>
        </w:tc>
        <w:tc>
          <w:tcPr>
            <w:tcW w:w="1875" w:type="dxa"/>
            <w:tcBorders>
              <w:tl2br w:val="nil"/>
              <w:tr2bl w:val="nil"/>
            </w:tcBorders>
            <w:noWrap/>
            <w:vAlign w:val="center"/>
          </w:tcPr>
          <w:p w14:paraId="282BA8F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128G</w:t>
            </w:r>
          </w:p>
        </w:tc>
        <w:tc>
          <w:tcPr>
            <w:tcW w:w="560" w:type="dxa"/>
            <w:tcBorders>
              <w:tl2br w:val="nil"/>
              <w:tr2bl w:val="nil"/>
            </w:tcBorders>
            <w:noWrap/>
            <w:vAlign w:val="center"/>
          </w:tcPr>
          <w:p w14:paraId="2BA2C1D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1665" w:type="dxa"/>
            <w:tcBorders>
              <w:tl2br w:val="nil"/>
              <w:tr2bl w:val="nil"/>
            </w:tcBorders>
            <w:noWrap w:val="0"/>
            <w:vAlign w:val="center"/>
          </w:tcPr>
          <w:p w14:paraId="78BF4EC0">
            <w:pPr>
              <w:jc w:val="center"/>
              <w:rPr>
                <w:rFonts w:hint="eastAsia" w:ascii="仿宋" w:hAnsi="仿宋" w:eastAsia="仿宋" w:cs="仿宋"/>
                <w:i w:val="0"/>
                <w:iCs w:val="0"/>
                <w:color w:val="auto"/>
                <w:sz w:val="24"/>
                <w:szCs w:val="24"/>
                <w:highlight w:val="none"/>
                <w:u w:val="none"/>
              </w:rPr>
            </w:pPr>
          </w:p>
        </w:tc>
        <w:tc>
          <w:tcPr>
            <w:tcW w:w="1872" w:type="dxa"/>
            <w:tcBorders>
              <w:tl2br w:val="nil"/>
              <w:tr2bl w:val="nil"/>
            </w:tcBorders>
            <w:noWrap w:val="0"/>
            <w:vAlign w:val="center"/>
          </w:tcPr>
          <w:p w14:paraId="6D2AF41C">
            <w:pPr>
              <w:jc w:val="center"/>
              <w:rPr>
                <w:rFonts w:hint="eastAsia" w:ascii="仿宋" w:hAnsi="仿宋" w:eastAsia="仿宋" w:cs="仿宋"/>
                <w:i w:val="0"/>
                <w:iCs w:val="0"/>
                <w:color w:val="auto"/>
                <w:sz w:val="24"/>
                <w:szCs w:val="24"/>
                <w:highlight w:val="none"/>
                <w:u w:val="none"/>
              </w:rPr>
            </w:pPr>
          </w:p>
        </w:tc>
      </w:tr>
      <w:tr w14:paraId="0B400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exact"/>
          <w:jc w:val="center"/>
        </w:trPr>
        <w:tc>
          <w:tcPr>
            <w:tcW w:w="531" w:type="dxa"/>
            <w:tcBorders>
              <w:tl2br w:val="nil"/>
              <w:tr2bl w:val="nil"/>
            </w:tcBorders>
            <w:noWrap w:val="0"/>
            <w:vAlign w:val="center"/>
          </w:tcPr>
          <w:p w14:paraId="7594A686">
            <w:pPr>
              <w:keepNext w:val="0"/>
              <w:keepLines w:val="0"/>
              <w:widowControl/>
              <w:suppressLineNumbers w:val="0"/>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15</w:t>
            </w:r>
          </w:p>
        </w:tc>
        <w:tc>
          <w:tcPr>
            <w:tcW w:w="2558" w:type="dxa"/>
            <w:tcBorders>
              <w:tl2br w:val="nil"/>
              <w:tr2bl w:val="nil"/>
            </w:tcBorders>
            <w:noWrap w:val="0"/>
            <w:vAlign w:val="center"/>
          </w:tcPr>
          <w:p w14:paraId="4217B76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鼠标</w:t>
            </w:r>
          </w:p>
        </w:tc>
        <w:tc>
          <w:tcPr>
            <w:tcW w:w="1875" w:type="dxa"/>
            <w:tcBorders>
              <w:tl2br w:val="nil"/>
              <w:tr2bl w:val="nil"/>
            </w:tcBorders>
            <w:noWrap w:val="0"/>
            <w:vAlign w:val="center"/>
          </w:tcPr>
          <w:p w14:paraId="5CDF2E1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有线USB</w:t>
            </w:r>
          </w:p>
        </w:tc>
        <w:tc>
          <w:tcPr>
            <w:tcW w:w="560" w:type="dxa"/>
            <w:tcBorders>
              <w:tl2br w:val="nil"/>
              <w:tr2bl w:val="nil"/>
            </w:tcBorders>
            <w:noWrap w:val="0"/>
            <w:vAlign w:val="center"/>
          </w:tcPr>
          <w:p w14:paraId="78F6681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1665" w:type="dxa"/>
            <w:tcBorders>
              <w:tl2br w:val="nil"/>
              <w:tr2bl w:val="nil"/>
            </w:tcBorders>
            <w:noWrap w:val="0"/>
            <w:vAlign w:val="center"/>
          </w:tcPr>
          <w:p w14:paraId="3273996C">
            <w:pPr>
              <w:jc w:val="center"/>
              <w:rPr>
                <w:rFonts w:hint="eastAsia" w:ascii="仿宋" w:hAnsi="仿宋" w:eastAsia="仿宋" w:cs="仿宋"/>
                <w:i w:val="0"/>
                <w:iCs w:val="0"/>
                <w:color w:val="auto"/>
                <w:sz w:val="24"/>
                <w:szCs w:val="24"/>
                <w:highlight w:val="none"/>
                <w:u w:val="none"/>
              </w:rPr>
            </w:pPr>
          </w:p>
        </w:tc>
        <w:tc>
          <w:tcPr>
            <w:tcW w:w="1872" w:type="dxa"/>
            <w:tcBorders>
              <w:tl2br w:val="nil"/>
              <w:tr2bl w:val="nil"/>
            </w:tcBorders>
            <w:noWrap w:val="0"/>
            <w:vAlign w:val="center"/>
          </w:tcPr>
          <w:p w14:paraId="6878C766">
            <w:pPr>
              <w:jc w:val="center"/>
              <w:rPr>
                <w:rFonts w:hint="eastAsia" w:ascii="仿宋" w:hAnsi="仿宋" w:eastAsia="仿宋" w:cs="仿宋"/>
                <w:i w:val="0"/>
                <w:iCs w:val="0"/>
                <w:color w:val="auto"/>
                <w:sz w:val="24"/>
                <w:szCs w:val="24"/>
                <w:highlight w:val="none"/>
                <w:u w:val="none"/>
              </w:rPr>
            </w:pPr>
          </w:p>
        </w:tc>
      </w:tr>
      <w:tr w14:paraId="44013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exact"/>
          <w:jc w:val="center"/>
        </w:trPr>
        <w:tc>
          <w:tcPr>
            <w:tcW w:w="531" w:type="dxa"/>
            <w:tcBorders>
              <w:tl2br w:val="nil"/>
              <w:tr2bl w:val="nil"/>
            </w:tcBorders>
            <w:noWrap w:val="0"/>
            <w:vAlign w:val="center"/>
          </w:tcPr>
          <w:p w14:paraId="14CE0ADD">
            <w:pPr>
              <w:keepNext w:val="0"/>
              <w:keepLines w:val="0"/>
              <w:widowControl/>
              <w:suppressLineNumbers w:val="0"/>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16</w:t>
            </w:r>
          </w:p>
        </w:tc>
        <w:tc>
          <w:tcPr>
            <w:tcW w:w="2558" w:type="dxa"/>
            <w:tcBorders>
              <w:tl2br w:val="nil"/>
              <w:tr2bl w:val="nil"/>
            </w:tcBorders>
            <w:noWrap w:val="0"/>
            <w:vAlign w:val="center"/>
          </w:tcPr>
          <w:p w14:paraId="2090CE3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鼠标</w:t>
            </w:r>
          </w:p>
        </w:tc>
        <w:tc>
          <w:tcPr>
            <w:tcW w:w="1875" w:type="dxa"/>
            <w:tcBorders>
              <w:tl2br w:val="nil"/>
              <w:tr2bl w:val="nil"/>
            </w:tcBorders>
            <w:noWrap w:val="0"/>
            <w:vAlign w:val="center"/>
          </w:tcPr>
          <w:p w14:paraId="54A04AC8">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无线</w:t>
            </w:r>
          </w:p>
        </w:tc>
        <w:tc>
          <w:tcPr>
            <w:tcW w:w="560" w:type="dxa"/>
            <w:tcBorders>
              <w:tl2br w:val="nil"/>
              <w:tr2bl w:val="nil"/>
            </w:tcBorders>
            <w:noWrap w:val="0"/>
            <w:vAlign w:val="center"/>
          </w:tcPr>
          <w:p w14:paraId="6353864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1665" w:type="dxa"/>
            <w:tcBorders>
              <w:tl2br w:val="nil"/>
              <w:tr2bl w:val="nil"/>
            </w:tcBorders>
            <w:noWrap w:val="0"/>
            <w:vAlign w:val="center"/>
          </w:tcPr>
          <w:p w14:paraId="62A1CAB3">
            <w:pPr>
              <w:jc w:val="center"/>
              <w:rPr>
                <w:rFonts w:hint="eastAsia" w:ascii="仿宋" w:hAnsi="仿宋" w:eastAsia="仿宋" w:cs="仿宋"/>
                <w:i w:val="0"/>
                <w:iCs w:val="0"/>
                <w:color w:val="auto"/>
                <w:sz w:val="24"/>
                <w:szCs w:val="24"/>
                <w:highlight w:val="none"/>
                <w:u w:val="none"/>
              </w:rPr>
            </w:pPr>
          </w:p>
        </w:tc>
        <w:tc>
          <w:tcPr>
            <w:tcW w:w="1872" w:type="dxa"/>
            <w:tcBorders>
              <w:tl2br w:val="nil"/>
              <w:tr2bl w:val="nil"/>
            </w:tcBorders>
            <w:noWrap w:val="0"/>
            <w:vAlign w:val="center"/>
          </w:tcPr>
          <w:p w14:paraId="0D002171">
            <w:pPr>
              <w:jc w:val="center"/>
              <w:rPr>
                <w:rFonts w:hint="eastAsia" w:ascii="仿宋" w:hAnsi="仿宋" w:eastAsia="仿宋" w:cs="仿宋"/>
                <w:i w:val="0"/>
                <w:iCs w:val="0"/>
                <w:color w:val="auto"/>
                <w:sz w:val="24"/>
                <w:szCs w:val="24"/>
                <w:highlight w:val="none"/>
                <w:u w:val="none"/>
              </w:rPr>
            </w:pPr>
          </w:p>
        </w:tc>
      </w:tr>
      <w:tr w14:paraId="7032A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exact"/>
          <w:jc w:val="center"/>
        </w:trPr>
        <w:tc>
          <w:tcPr>
            <w:tcW w:w="531" w:type="dxa"/>
            <w:tcBorders>
              <w:tl2br w:val="nil"/>
              <w:tr2bl w:val="nil"/>
            </w:tcBorders>
            <w:noWrap w:val="0"/>
            <w:vAlign w:val="center"/>
          </w:tcPr>
          <w:p w14:paraId="62525C9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17</w:t>
            </w:r>
          </w:p>
        </w:tc>
        <w:tc>
          <w:tcPr>
            <w:tcW w:w="2558" w:type="dxa"/>
            <w:tcBorders>
              <w:tl2br w:val="nil"/>
              <w:tr2bl w:val="nil"/>
            </w:tcBorders>
            <w:noWrap w:val="0"/>
            <w:vAlign w:val="center"/>
          </w:tcPr>
          <w:p w14:paraId="4D2C6D58">
            <w:pPr>
              <w:keepNext w:val="0"/>
              <w:keepLines w:val="0"/>
              <w:widowControl/>
              <w:suppressLineNumbers w:val="0"/>
              <w:jc w:val="center"/>
              <w:textAlignment w:val="center"/>
              <w:rPr>
                <w:rStyle w:val="6"/>
                <w:rFonts w:hint="eastAsia" w:ascii="仿宋" w:hAnsi="仿宋" w:eastAsia="仿宋" w:cs="仿宋"/>
                <w:color w:val="auto"/>
                <w:highlight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内存条</w:t>
            </w:r>
          </w:p>
        </w:tc>
        <w:tc>
          <w:tcPr>
            <w:tcW w:w="1875" w:type="dxa"/>
            <w:tcBorders>
              <w:tl2br w:val="nil"/>
              <w:tr2bl w:val="nil"/>
            </w:tcBorders>
            <w:noWrap w:val="0"/>
            <w:vAlign w:val="center"/>
          </w:tcPr>
          <w:p w14:paraId="01CE867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8G</w:t>
            </w:r>
          </w:p>
        </w:tc>
        <w:tc>
          <w:tcPr>
            <w:tcW w:w="560" w:type="dxa"/>
            <w:tcBorders>
              <w:tl2br w:val="nil"/>
              <w:tr2bl w:val="nil"/>
            </w:tcBorders>
            <w:noWrap w:val="0"/>
            <w:vAlign w:val="center"/>
          </w:tcPr>
          <w:p w14:paraId="7C62169F">
            <w:pPr>
              <w:keepNext w:val="0"/>
              <w:keepLines w:val="0"/>
              <w:widowControl/>
              <w:suppressLineNumbers w:val="0"/>
              <w:jc w:val="center"/>
              <w:textAlignment w:val="center"/>
              <w:rPr>
                <w:rStyle w:val="6"/>
                <w:rFonts w:hint="eastAsia" w:ascii="仿宋" w:hAnsi="仿宋" w:eastAsia="仿宋" w:cs="仿宋"/>
                <w:color w:val="auto"/>
                <w:highlight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根</w:t>
            </w:r>
          </w:p>
        </w:tc>
        <w:tc>
          <w:tcPr>
            <w:tcW w:w="1665" w:type="dxa"/>
            <w:tcBorders>
              <w:tl2br w:val="nil"/>
              <w:tr2bl w:val="nil"/>
            </w:tcBorders>
            <w:noWrap w:val="0"/>
            <w:vAlign w:val="center"/>
          </w:tcPr>
          <w:p w14:paraId="46B04401">
            <w:pPr>
              <w:jc w:val="center"/>
              <w:rPr>
                <w:rFonts w:hint="eastAsia" w:ascii="仿宋" w:hAnsi="仿宋" w:eastAsia="仿宋" w:cs="仿宋"/>
                <w:i w:val="0"/>
                <w:iCs w:val="0"/>
                <w:color w:val="auto"/>
                <w:sz w:val="24"/>
                <w:szCs w:val="24"/>
                <w:highlight w:val="none"/>
                <w:u w:val="none"/>
              </w:rPr>
            </w:pPr>
          </w:p>
        </w:tc>
        <w:tc>
          <w:tcPr>
            <w:tcW w:w="1872" w:type="dxa"/>
            <w:tcBorders>
              <w:tl2br w:val="nil"/>
              <w:tr2bl w:val="nil"/>
            </w:tcBorders>
            <w:noWrap w:val="0"/>
            <w:vAlign w:val="center"/>
          </w:tcPr>
          <w:p w14:paraId="19B122FF">
            <w:pPr>
              <w:jc w:val="center"/>
              <w:rPr>
                <w:rFonts w:hint="eastAsia" w:ascii="仿宋" w:hAnsi="仿宋" w:eastAsia="仿宋" w:cs="仿宋"/>
                <w:i w:val="0"/>
                <w:iCs w:val="0"/>
                <w:color w:val="auto"/>
                <w:sz w:val="24"/>
                <w:szCs w:val="24"/>
                <w:highlight w:val="none"/>
                <w:u w:val="none"/>
              </w:rPr>
            </w:pPr>
          </w:p>
        </w:tc>
      </w:tr>
      <w:tr w14:paraId="60451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exact"/>
          <w:jc w:val="center"/>
        </w:trPr>
        <w:tc>
          <w:tcPr>
            <w:tcW w:w="531" w:type="dxa"/>
            <w:tcBorders>
              <w:tl2br w:val="nil"/>
              <w:tr2bl w:val="nil"/>
            </w:tcBorders>
            <w:noWrap w:val="0"/>
            <w:vAlign w:val="center"/>
          </w:tcPr>
          <w:p w14:paraId="631B3DD2">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18</w:t>
            </w:r>
          </w:p>
        </w:tc>
        <w:tc>
          <w:tcPr>
            <w:tcW w:w="2558" w:type="dxa"/>
            <w:tcBorders>
              <w:tl2br w:val="nil"/>
              <w:tr2bl w:val="nil"/>
            </w:tcBorders>
            <w:noWrap w:val="0"/>
            <w:vAlign w:val="center"/>
          </w:tcPr>
          <w:p w14:paraId="59F3CE4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电脑主机电源</w:t>
            </w:r>
          </w:p>
        </w:tc>
        <w:tc>
          <w:tcPr>
            <w:tcW w:w="1875" w:type="dxa"/>
            <w:tcBorders>
              <w:tl2br w:val="nil"/>
              <w:tr2bl w:val="nil"/>
            </w:tcBorders>
            <w:noWrap w:val="0"/>
            <w:vAlign w:val="center"/>
          </w:tcPr>
          <w:p w14:paraId="1A4BE48A">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300W</w:t>
            </w:r>
          </w:p>
        </w:tc>
        <w:tc>
          <w:tcPr>
            <w:tcW w:w="560" w:type="dxa"/>
            <w:tcBorders>
              <w:tl2br w:val="nil"/>
              <w:tr2bl w:val="nil"/>
            </w:tcBorders>
            <w:noWrap w:val="0"/>
            <w:vAlign w:val="center"/>
          </w:tcPr>
          <w:p w14:paraId="66EF417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1665" w:type="dxa"/>
            <w:tcBorders>
              <w:tl2br w:val="nil"/>
              <w:tr2bl w:val="nil"/>
            </w:tcBorders>
            <w:noWrap w:val="0"/>
            <w:vAlign w:val="center"/>
          </w:tcPr>
          <w:p w14:paraId="16822A31">
            <w:pPr>
              <w:jc w:val="center"/>
              <w:rPr>
                <w:rFonts w:hint="eastAsia" w:ascii="仿宋" w:hAnsi="仿宋" w:eastAsia="仿宋" w:cs="仿宋"/>
                <w:i w:val="0"/>
                <w:iCs w:val="0"/>
                <w:color w:val="auto"/>
                <w:sz w:val="24"/>
                <w:szCs w:val="24"/>
                <w:highlight w:val="none"/>
                <w:u w:val="none"/>
              </w:rPr>
            </w:pPr>
          </w:p>
        </w:tc>
        <w:tc>
          <w:tcPr>
            <w:tcW w:w="1872" w:type="dxa"/>
            <w:tcBorders>
              <w:tl2br w:val="nil"/>
              <w:tr2bl w:val="nil"/>
            </w:tcBorders>
            <w:noWrap w:val="0"/>
            <w:vAlign w:val="center"/>
          </w:tcPr>
          <w:p w14:paraId="6C6C8B2E">
            <w:pPr>
              <w:jc w:val="center"/>
              <w:rPr>
                <w:rFonts w:hint="eastAsia" w:ascii="仿宋" w:hAnsi="仿宋" w:eastAsia="仿宋" w:cs="仿宋"/>
                <w:i w:val="0"/>
                <w:iCs w:val="0"/>
                <w:color w:val="auto"/>
                <w:sz w:val="24"/>
                <w:szCs w:val="24"/>
                <w:highlight w:val="none"/>
                <w:u w:val="none"/>
              </w:rPr>
            </w:pPr>
          </w:p>
        </w:tc>
      </w:tr>
      <w:tr w14:paraId="3BA45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exact"/>
          <w:jc w:val="center"/>
        </w:trPr>
        <w:tc>
          <w:tcPr>
            <w:tcW w:w="531" w:type="dxa"/>
            <w:tcBorders>
              <w:tl2br w:val="nil"/>
              <w:tr2bl w:val="nil"/>
            </w:tcBorders>
            <w:noWrap w:val="0"/>
            <w:vAlign w:val="center"/>
          </w:tcPr>
          <w:p w14:paraId="133BF6B5">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19</w:t>
            </w:r>
          </w:p>
        </w:tc>
        <w:tc>
          <w:tcPr>
            <w:tcW w:w="2558" w:type="dxa"/>
            <w:tcBorders>
              <w:tl2br w:val="nil"/>
              <w:tr2bl w:val="nil"/>
            </w:tcBorders>
            <w:noWrap w:val="0"/>
            <w:vAlign w:val="center"/>
          </w:tcPr>
          <w:p w14:paraId="696EF28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交换机</w:t>
            </w:r>
          </w:p>
        </w:tc>
        <w:tc>
          <w:tcPr>
            <w:tcW w:w="1875" w:type="dxa"/>
            <w:tcBorders>
              <w:tl2br w:val="nil"/>
              <w:tr2bl w:val="nil"/>
            </w:tcBorders>
            <w:noWrap w:val="0"/>
            <w:vAlign w:val="center"/>
          </w:tcPr>
          <w:p w14:paraId="636EFB8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24口</w:t>
            </w:r>
          </w:p>
        </w:tc>
        <w:tc>
          <w:tcPr>
            <w:tcW w:w="560" w:type="dxa"/>
            <w:tcBorders>
              <w:tl2br w:val="nil"/>
              <w:tr2bl w:val="nil"/>
            </w:tcBorders>
            <w:noWrap w:val="0"/>
            <w:vAlign w:val="center"/>
          </w:tcPr>
          <w:p w14:paraId="18BC50E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1665" w:type="dxa"/>
            <w:tcBorders>
              <w:tl2br w:val="nil"/>
              <w:tr2bl w:val="nil"/>
            </w:tcBorders>
            <w:noWrap w:val="0"/>
            <w:vAlign w:val="center"/>
          </w:tcPr>
          <w:p w14:paraId="13009B67">
            <w:pPr>
              <w:jc w:val="center"/>
              <w:rPr>
                <w:rFonts w:hint="eastAsia" w:ascii="仿宋" w:hAnsi="仿宋" w:eastAsia="仿宋" w:cs="仿宋"/>
                <w:i w:val="0"/>
                <w:iCs w:val="0"/>
                <w:color w:val="auto"/>
                <w:sz w:val="24"/>
                <w:szCs w:val="24"/>
                <w:highlight w:val="none"/>
                <w:u w:val="none"/>
              </w:rPr>
            </w:pPr>
          </w:p>
        </w:tc>
        <w:tc>
          <w:tcPr>
            <w:tcW w:w="1872" w:type="dxa"/>
            <w:tcBorders>
              <w:tl2br w:val="nil"/>
              <w:tr2bl w:val="nil"/>
            </w:tcBorders>
            <w:noWrap w:val="0"/>
            <w:vAlign w:val="center"/>
          </w:tcPr>
          <w:p w14:paraId="10BFD466">
            <w:pPr>
              <w:jc w:val="center"/>
              <w:rPr>
                <w:rFonts w:hint="eastAsia" w:ascii="仿宋" w:hAnsi="仿宋" w:eastAsia="仿宋" w:cs="仿宋"/>
                <w:i w:val="0"/>
                <w:iCs w:val="0"/>
                <w:color w:val="auto"/>
                <w:sz w:val="24"/>
                <w:szCs w:val="24"/>
                <w:highlight w:val="none"/>
                <w:u w:val="none"/>
              </w:rPr>
            </w:pPr>
          </w:p>
        </w:tc>
      </w:tr>
      <w:tr w14:paraId="58A89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exact"/>
          <w:jc w:val="center"/>
        </w:trPr>
        <w:tc>
          <w:tcPr>
            <w:tcW w:w="531" w:type="dxa"/>
            <w:tcBorders>
              <w:tl2br w:val="nil"/>
              <w:tr2bl w:val="nil"/>
            </w:tcBorders>
            <w:noWrap w:val="0"/>
            <w:vAlign w:val="center"/>
          </w:tcPr>
          <w:p w14:paraId="37431EE0">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20</w:t>
            </w:r>
          </w:p>
        </w:tc>
        <w:tc>
          <w:tcPr>
            <w:tcW w:w="2558" w:type="dxa"/>
            <w:tcBorders>
              <w:tl2br w:val="nil"/>
              <w:tr2bl w:val="nil"/>
            </w:tcBorders>
            <w:noWrap/>
            <w:vAlign w:val="center"/>
          </w:tcPr>
          <w:p w14:paraId="4A26681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键盘</w:t>
            </w:r>
          </w:p>
        </w:tc>
        <w:tc>
          <w:tcPr>
            <w:tcW w:w="1875" w:type="dxa"/>
            <w:tcBorders>
              <w:tl2br w:val="nil"/>
              <w:tr2bl w:val="nil"/>
            </w:tcBorders>
            <w:noWrap w:val="0"/>
            <w:vAlign w:val="center"/>
          </w:tcPr>
          <w:p w14:paraId="42B27F4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有线USB</w:t>
            </w:r>
          </w:p>
        </w:tc>
        <w:tc>
          <w:tcPr>
            <w:tcW w:w="560" w:type="dxa"/>
            <w:tcBorders>
              <w:tl2br w:val="nil"/>
              <w:tr2bl w:val="nil"/>
            </w:tcBorders>
            <w:noWrap w:val="0"/>
            <w:vAlign w:val="center"/>
          </w:tcPr>
          <w:p w14:paraId="294B4D2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1665" w:type="dxa"/>
            <w:tcBorders>
              <w:tl2br w:val="nil"/>
              <w:tr2bl w:val="nil"/>
            </w:tcBorders>
            <w:noWrap w:val="0"/>
            <w:vAlign w:val="center"/>
          </w:tcPr>
          <w:p w14:paraId="1ABFB94E">
            <w:pPr>
              <w:jc w:val="center"/>
              <w:rPr>
                <w:rFonts w:hint="eastAsia" w:ascii="仿宋" w:hAnsi="仿宋" w:eastAsia="仿宋" w:cs="仿宋"/>
                <w:i w:val="0"/>
                <w:iCs w:val="0"/>
                <w:color w:val="auto"/>
                <w:sz w:val="24"/>
                <w:szCs w:val="24"/>
                <w:highlight w:val="none"/>
                <w:u w:val="none"/>
              </w:rPr>
            </w:pPr>
          </w:p>
        </w:tc>
        <w:tc>
          <w:tcPr>
            <w:tcW w:w="1872" w:type="dxa"/>
            <w:tcBorders>
              <w:tl2br w:val="nil"/>
              <w:tr2bl w:val="nil"/>
            </w:tcBorders>
            <w:noWrap w:val="0"/>
            <w:vAlign w:val="center"/>
          </w:tcPr>
          <w:p w14:paraId="594BFE74">
            <w:pPr>
              <w:jc w:val="center"/>
              <w:rPr>
                <w:rFonts w:hint="eastAsia" w:ascii="仿宋" w:hAnsi="仿宋" w:eastAsia="仿宋" w:cs="仿宋"/>
                <w:i w:val="0"/>
                <w:iCs w:val="0"/>
                <w:color w:val="auto"/>
                <w:sz w:val="24"/>
                <w:szCs w:val="24"/>
                <w:highlight w:val="none"/>
                <w:u w:val="none"/>
              </w:rPr>
            </w:pPr>
          </w:p>
        </w:tc>
      </w:tr>
      <w:tr w14:paraId="5C974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exact"/>
          <w:jc w:val="center"/>
        </w:trPr>
        <w:tc>
          <w:tcPr>
            <w:tcW w:w="531" w:type="dxa"/>
            <w:tcBorders>
              <w:tl2br w:val="nil"/>
              <w:tr2bl w:val="nil"/>
            </w:tcBorders>
            <w:noWrap w:val="0"/>
            <w:vAlign w:val="center"/>
          </w:tcPr>
          <w:p w14:paraId="5726444B">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21</w:t>
            </w:r>
          </w:p>
        </w:tc>
        <w:tc>
          <w:tcPr>
            <w:tcW w:w="2558" w:type="dxa"/>
            <w:tcBorders>
              <w:tl2br w:val="nil"/>
              <w:tr2bl w:val="nil"/>
            </w:tcBorders>
            <w:noWrap/>
            <w:vAlign w:val="center"/>
          </w:tcPr>
          <w:p w14:paraId="13AE4FB8">
            <w:pPr>
              <w:keepNext w:val="0"/>
              <w:keepLines w:val="0"/>
              <w:widowControl/>
              <w:suppressLineNumbers w:val="0"/>
              <w:jc w:val="center"/>
              <w:textAlignment w:val="center"/>
              <w:rPr>
                <w:rStyle w:val="6"/>
                <w:rFonts w:hint="eastAsia" w:ascii="仿宋" w:hAnsi="仿宋" w:eastAsia="仿宋" w:cs="仿宋"/>
                <w:color w:val="auto"/>
                <w:highlight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色带</w:t>
            </w:r>
          </w:p>
        </w:tc>
        <w:tc>
          <w:tcPr>
            <w:tcW w:w="1875" w:type="dxa"/>
            <w:tcBorders>
              <w:tl2br w:val="nil"/>
              <w:tr2bl w:val="nil"/>
            </w:tcBorders>
            <w:noWrap w:val="0"/>
            <w:vAlign w:val="center"/>
          </w:tcPr>
          <w:p w14:paraId="7E7ACAB1">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得实DS200</w:t>
            </w:r>
          </w:p>
        </w:tc>
        <w:tc>
          <w:tcPr>
            <w:tcW w:w="560" w:type="dxa"/>
            <w:tcBorders>
              <w:tl2br w:val="nil"/>
              <w:tr2bl w:val="nil"/>
            </w:tcBorders>
            <w:noWrap w:val="0"/>
            <w:vAlign w:val="center"/>
          </w:tcPr>
          <w:p w14:paraId="07EF3F78">
            <w:pPr>
              <w:keepNext w:val="0"/>
              <w:keepLines w:val="0"/>
              <w:widowControl/>
              <w:suppressLineNumbers w:val="0"/>
              <w:jc w:val="center"/>
              <w:textAlignment w:val="center"/>
              <w:rPr>
                <w:rStyle w:val="6"/>
                <w:rFonts w:hint="default" w:ascii="仿宋" w:hAnsi="仿宋" w:eastAsia="仿宋" w:cs="仿宋"/>
                <w:color w:val="auto"/>
                <w:highlight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支</w:t>
            </w:r>
          </w:p>
        </w:tc>
        <w:tc>
          <w:tcPr>
            <w:tcW w:w="1665" w:type="dxa"/>
            <w:tcBorders>
              <w:tl2br w:val="nil"/>
              <w:tr2bl w:val="nil"/>
            </w:tcBorders>
            <w:noWrap w:val="0"/>
            <w:vAlign w:val="center"/>
          </w:tcPr>
          <w:p w14:paraId="33BD286B">
            <w:pPr>
              <w:jc w:val="center"/>
              <w:rPr>
                <w:rFonts w:hint="eastAsia" w:ascii="仿宋" w:hAnsi="仿宋" w:eastAsia="仿宋" w:cs="仿宋"/>
                <w:i w:val="0"/>
                <w:iCs w:val="0"/>
                <w:color w:val="auto"/>
                <w:sz w:val="24"/>
                <w:szCs w:val="24"/>
                <w:highlight w:val="none"/>
                <w:u w:val="none"/>
              </w:rPr>
            </w:pPr>
          </w:p>
        </w:tc>
        <w:tc>
          <w:tcPr>
            <w:tcW w:w="1872" w:type="dxa"/>
            <w:tcBorders>
              <w:tl2br w:val="nil"/>
              <w:tr2bl w:val="nil"/>
            </w:tcBorders>
            <w:noWrap w:val="0"/>
            <w:vAlign w:val="center"/>
          </w:tcPr>
          <w:p w14:paraId="76F8C8AA">
            <w:pPr>
              <w:jc w:val="center"/>
              <w:rPr>
                <w:rFonts w:hint="eastAsia" w:ascii="仿宋" w:hAnsi="仿宋" w:eastAsia="仿宋" w:cs="仿宋"/>
                <w:i w:val="0"/>
                <w:iCs w:val="0"/>
                <w:color w:val="auto"/>
                <w:sz w:val="24"/>
                <w:szCs w:val="24"/>
                <w:highlight w:val="none"/>
                <w:u w:val="none"/>
              </w:rPr>
            </w:pPr>
          </w:p>
        </w:tc>
      </w:tr>
      <w:tr w14:paraId="44E23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exact"/>
          <w:jc w:val="center"/>
        </w:trPr>
        <w:tc>
          <w:tcPr>
            <w:tcW w:w="531" w:type="dxa"/>
            <w:tcBorders>
              <w:tl2br w:val="nil"/>
              <w:tr2bl w:val="nil"/>
            </w:tcBorders>
            <w:noWrap w:val="0"/>
            <w:vAlign w:val="center"/>
          </w:tcPr>
          <w:p w14:paraId="1D991784">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22</w:t>
            </w:r>
          </w:p>
        </w:tc>
        <w:tc>
          <w:tcPr>
            <w:tcW w:w="2558" w:type="dxa"/>
            <w:tcBorders>
              <w:tl2br w:val="nil"/>
              <w:tr2bl w:val="nil"/>
            </w:tcBorders>
            <w:noWrap/>
            <w:vAlign w:val="center"/>
          </w:tcPr>
          <w:p w14:paraId="2A6C5DA9">
            <w:pPr>
              <w:keepNext w:val="0"/>
              <w:keepLines w:val="0"/>
              <w:widowControl/>
              <w:suppressLineNumbers w:val="0"/>
              <w:jc w:val="center"/>
              <w:textAlignment w:val="center"/>
              <w:rPr>
                <w:rStyle w:val="6"/>
                <w:rFonts w:hint="default" w:ascii="仿宋" w:hAnsi="仿宋" w:eastAsia="仿宋" w:cs="仿宋"/>
                <w:color w:val="auto"/>
                <w:highlight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硬盘</w:t>
            </w:r>
          </w:p>
        </w:tc>
        <w:tc>
          <w:tcPr>
            <w:tcW w:w="1875" w:type="dxa"/>
            <w:tcBorders>
              <w:tl2br w:val="nil"/>
              <w:tr2bl w:val="nil"/>
            </w:tcBorders>
            <w:noWrap w:val="0"/>
            <w:vAlign w:val="center"/>
          </w:tcPr>
          <w:p w14:paraId="0EFD3E7B">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1T固态</w:t>
            </w:r>
          </w:p>
        </w:tc>
        <w:tc>
          <w:tcPr>
            <w:tcW w:w="560" w:type="dxa"/>
            <w:tcBorders>
              <w:tl2br w:val="nil"/>
              <w:tr2bl w:val="nil"/>
            </w:tcBorders>
            <w:noWrap w:val="0"/>
            <w:vAlign w:val="center"/>
          </w:tcPr>
          <w:p w14:paraId="2F05AAAE">
            <w:pPr>
              <w:keepNext w:val="0"/>
              <w:keepLines w:val="0"/>
              <w:widowControl/>
              <w:suppressLineNumbers w:val="0"/>
              <w:jc w:val="center"/>
              <w:textAlignment w:val="center"/>
              <w:rPr>
                <w:rStyle w:val="6"/>
                <w:rFonts w:hint="default" w:ascii="仿宋" w:hAnsi="仿宋" w:eastAsia="仿宋" w:cs="仿宋"/>
                <w:color w:val="auto"/>
                <w:highlight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块</w:t>
            </w:r>
          </w:p>
        </w:tc>
        <w:tc>
          <w:tcPr>
            <w:tcW w:w="1665" w:type="dxa"/>
            <w:tcBorders>
              <w:tl2br w:val="nil"/>
              <w:tr2bl w:val="nil"/>
            </w:tcBorders>
            <w:noWrap w:val="0"/>
            <w:vAlign w:val="center"/>
          </w:tcPr>
          <w:p w14:paraId="4CABE006">
            <w:pPr>
              <w:jc w:val="center"/>
              <w:rPr>
                <w:rFonts w:hint="eastAsia" w:ascii="仿宋" w:hAnsi="仿宋" w:eastAsia="仿宋" w:cs="仿宋"/>
                <w:i w:val="0"/>
                <w:iCs w:val="0"/>
                <w:color w:val="auto"/>
                <w:sz w:val="24"/>
                <w:szCs w:val="24"/>
                <w:highlight w:val="none"/>
                <w:u w:val="none"/>
              </w:rPr>
            </w:pPr>
          </w:p>
        </w:tc>
        <w:tc>
          <w:tcPr>
            <w:tcW w:w="1872" w:type="dxa"/>
            <w:tcBorders>
              <w:tl2br w:val="nil"/>
              <w:tr2bl w:val="nil"/>
            </w:tcBorders>
            <w:noWrap w:val="0"/>
            <w:vAlign w:val="center"/>
          </w:tcPr>
          <w:p w14:paraId="60779900">
            <w:pPr>
              <w:jc w:val="center"/>
              <w:rPr>
                <w:rFonts w:hint="eastAsia" w:ascii="仿宋" w:hAnsi="仿宋" w:eastAsia="仿宋" w:cs="仿宋"/>
                <w:i w:val="0"/>
                <w:iCs w:val="0"/>
                <w:color w:val="auto"/>
                <w:sz w:val="24"/>
                <w:szCs w:val="24"/>
                <w:highlight w:val="none"/>
                <w:u w:val="none"/>
              </w:rPr>
            </w:pPr>
          </w:p>
        </w:tc>
      </w:tr>
      <w:tr w14:paraId="64B77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exact"/>
          <w:jc w:val="center"/>
        </w:trPr>
        <w:tc>
          <w:tcPr>
            <w:tcW w:w="531" w:type="dxa"/>
            <w:tcBorders>
              <w:tl2br w:val="nil"/>
              <w:tr2bl w:val="nil"/>
            </w:tcBorders>
            <w:noWrap w:val="0"/>
            <w:vAlign w:val="center"/>
          </w:tcPr>
          <w:p w14:paraId="449E47FC">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23</w:t>
            </w:r>
          </w:p>
        </w:tc>
        <w:tc>
          <w:tcPr>
            <w:tcW w:w="2558" w:type="dxa"/>
            <w:tcBorders>
              <w:tl2br w:val="nil"/>
              <w:tr2bl w:val="nil"/>
            </w:tcBorders>
            <w:noWrap/>
            <w:vAlign w:val="center"/>
          </w:tcPr>
          <w:p w14:paraId="53EBADF5">
            <w:pPr>
              <w:keepNext w:val="0"/>
              <w:keepLines w:val="0"/>
              <w:widowControl/>
              <w:suppressLineNumbers w:val="0"/>
              <w:jc w:val="center"/>
              <w:textAlignment w:val="center"/>
              <w:rPr>
                <w:rFonts w:hint="eastAsia" w:ascii="仿宋" w:hAnsi="仿宋" w:eastAsia="仿宋" w:cs="仿宋"/>
                <w:color w:val="auto"/>
                <w:kern w:val="2"/>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硬盘</w:t>
            </w:r>
          </w:p>
        </w:tc>
        <w:tc>
          <w:tcPr>
            <w:tcW w:w="1875" w:type="dxa"/>
            <w:tcBorders>
              <w:tl2br w:val="nil"/>
              <w:tr2bl w:val="nil"/>
            </w:tcBorders>
            <w:noWrap w:val="0"/>
            <w:vAlign w:val="center"/>
          </w:tcPr>
          <w:p w14:paraId="4597E146">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240G</w:t>
            </w:r>
            <w:r>
              <w:rPr>
                <w:rStyle w:val="7"/>
                <w:color w:val="auto"/>
                <w:highlight w:val="none"/>
                <w:lang w:val="en-US" w:eastAsia="zh-CN" w:bidi="ar"/>
              </w:rPr>
              <w:t>固态</w:t>
            </w:r>
          </w:p>
        </w:tc>
        <w:tc>
          <w:tcPr>
            <w:tcW w:w="560" w:type="dxa"/>
            <w:tcBorders>
              <w:tl2br w:val="nil"/>
              <w:tr2bl w:val="nil"/>
            </w:tcBorders>
            <w:noWrap w:val="0"/>
            <w:vAlign w:val="center"/>
          </w:tcPr>
          <w:p w14:paraId="513EE1FA">
            <w:pPr>
              <w:keepNext w:val="0"/>
              <w:keepLines w:val="0"/>
              <w:widowControl/>
              <w:suppressLineNumbers w:val="0"/>
              <w:jc w:val="center"/>
              <w:textAlignment w:val="center"/>
              <w:rPr>
                <w:rFonts w:hint="eastAsia" w:ascii="仿宋" w:hAnsi="仿宋" w:eastAsia="仿宋" w:cs="仿宋"/>
                <w:color w:val="auto"/>
                <w:kern w:val="2"/>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块</w:t>
            </w:r>
          </w:p>
        </w:tc>
        <w:tc>
          <w:tcPr>
            <w:tcW w:w="1665" w:type="dxa"/>
            <w:tcBorders>
              <w:tl2br w:val="nil"/>
              <w:tr2bl w:val="nil"/>
            </w:tcBorders>
            <w:noWrap w:val="0"/>
            <w:vAlign w:val="center"/>
          </w:tcPr>
          <w:p w14:paraId="22E221D4">
            <w:pPr>
              <w:jc w:val="center"/>
              <w:rPr>
                <w:rFonts w:hint="eastAsia" w:ascii="仿宋" w:hAnsi="仿宋" w:eastAsia="仿宋" w:cs="仿宋"/>
                <w:i w:val="0"/>
                <w:iCs w:val="0"/>
                <w:color w:val="auto"/>
                <w:sz w:val="24"/>
                <w:szCs w:val="24"/>
                <w:highlight w:val="none"/>
                <w:u w:val="none"/>
              </w:rPr>
            </w:pPr>
          </w:p>
        </w:tc>
        <w:tc>
          <w:tcPr>
            <w:tcW w:w="1872" w:type="dxa"/>
            <w:tcBorders>
              <w:tl2br w:val="nil"/>
              <w:tr2bl w:val="nil"/>
            </w:tcBorders>
            <w:noWrap w:val="0"/>
            <w:vAlign w:val="center"/>
          </w:tcPr>
          <w:p w14:paraId="7BD8D6D6">
            <w:pPr>
              <w:jc w:val="center"/>
              <w:rPr>
                <w:rFonts w:hint="eastAsia" w:ascii="仿宋" w:hAnsi="仿宋" w:eastAsia="仿宋" w:cs="仿宋"/>
                <w:i w:val="0"/>
                <w:iCs w:val="0"/>
                <w:color w:val="auto"/>
                <w:sz w:val="24"/>
                <w:szCs w:val="24"/>
                <w:highlight w:val="none"/>
                <w:u w:val="none"/>
              </w:rPr>
            </w:pPr>
          </w:p>
        </w:tc>
      </w:tr>
      <w:tr w14:paraId="07941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exact"/>
          <w:jc w:val="center"/>
        </w:trPr>
        <w:tc>
          <w:tcPr>
            <w:tcW w:w="531" w:type="dxa"/>
            <w:tcBorders>
              <w:tl2br w:val="nil"/>
              <w:tr2bl w:val="nil"/>
            </w:tcBorders>
            <w:noWrap w:val="0"/>
            <w:vAlign w:val="center"/>
          </w:tcPr>
          <w:p w14:paraId="7E190237">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24</w:t>
            </w:r>
          </w:p>
        </w:tc>
        <w:tc>
          <w:tcPr>
            <w:tcW w:w="2558" w:type="dxa"/>
            <w:tcBorders>
              <w:tl2br w:val="nil"/>
              <w:tr2bl w:val="nil"/>
            </w:tcBorders>
            <w:noWrap/>
            <w:vAlign w:val="center"/>
          </w:tcPr>
          <w:p w14:paraId="09C4AD70">
            <w:pPr>
              <w:keepNext w:val="0"/>
              <w:keepLines w:val="0"/>
              <w:widowControl/>
              <w:suppressLineNumbers w:val="0"/>
              <w:jc w:val="center"/>
              <w:textAlignment w:val="center"/>
              <w:rPr>
                <w:rStyle w:val="6"/>
                <w:rFonts w:hint="default" w:ascii="仿宋" w:hAnsi="仿宋" w:eastAsia="仿宋" w:cs="仿宋"/>
                <w:color w:val="auto"/>
                <w:highlight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硬盘</w:t>
            </w:r>
          </w:p>
        </w:tc>
        <w:tc>
          <w:tcPr>
            <w:tcW w:w="1875" w:type="dxa"/>
            <w:tcBorders>
              <w:tl2br w:val="nil"/>
              <w:tr2bl w:val="nil"/>
            </w:tcBorders>
            <w:noWrap w:val="0"/>
            <w:vAlign w:val="center"/>
          </w:tcPr>
          <w:p w14:paraId="572F0DD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512G</w:t>
            </w:r>
            <w:r>
              <w:rPr>
                <w:rStyle w:val="7"/>
                <w:color w:val="auto"/>
                <w:highlight w:val="none"/>
                <w:lang w:val="en-US" w:eastAsia="zh-CN" w:bidi="ar"/>
              </w:rPr>
              <w:t>固态</w:t>
            </w:r>
          </w:p>
        </w:tc>
        <w:tc>
          <w:tcPr>
            <w:tcW w:w="560" w:type="dxa"/>
            <w:tcBorders>
              <w:tl2br w:val="nil"/>
              <w:tr2bl w:val="nil"/>
            </w:tcBorders>
            <w:noWrap w:val="0"/>
            <w:vAlign w:val="center"/>
          </w:tcPr>
          <w:p w14:paraId="5D1011C2">
            <w:pPr>
              <w:keepNext w:val="0"/>
              <w:keepLines w:val="0"/>
              <w:widowControl/>
              <w:suppressLineNumbers w:val="0"/>
              <w:jc w:val="center"/>
              <w:textAlignment w:val="center"/>
              <w:rPr>
                <w:rStyle w:val="6"/>
                <w:rFonts w:hint="eastAsia" w:ascii="仿宋" w:hAnsi="仿宋" w:eastAsia="仿宋" w:cs="仿宋"/>
                <w:color w:val="auto"/>
                <w:highlight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块</w:t>
            </w:r>
          </w:p>
        </w:tc>
        <w:tc>
          <w:tcPr>
            <w:tcW w:w="1665" w:type="dxa"/>
            <w:tcBorders>
              <w:tl2br w:val="nil"/>
              <w:tr2bl w:val="nil"/>
            </w:tcBorders>
            <w:noWrap w:val="0"/>
            <w:vAlign w:val="center"/>
          </w:tcPr>
          <w:p w14:paraId="661A5706">
            <w:pPr>
              <w:jc w:val="center"/>
              <w:rPr>
                <w:rFonts w:hint="eastAsia" w:ascii="仿宋" w:hAnsi="仿宋" w:eastAsia="仿宋" w:cs="仿宋"/>
                <w:i w:val="0"/>
                <w:iCs w:val="0"/>
                <w:color w:val="auto"/>
                <w:sz w:val="24"/>
                <w:szCs w:val="24"/>
                <w:highlight w:val="none"/>
                <w:u w:val="none"/>
              </w:rPr>
            </w:pPr>
          </w:p>
        </w:tc>
        <w:tc>
          <w:tcPr>
            <w:tcW w:w="1872" w:type="dxa"/>
            <w:tcBorders>
              <w:tl2br w:val="nil"/>
              <w:tr2bl w:val="nil"/>
            </w:tcBorders>
            <w:noWrap w:val="0"/>
            <w:vAlign w:val="center"/>
          </w:tcPr>
          <w:p w14:paraId="5F1E7848">
            <w:pPr>
              <w:jc w:val="center"/>
              <w:rPr>
                <w:rFonts w:hint="eastAsia" w:ascii="仿宋" w:hAnsi="仿宋" w:eastAsia="仿宋" w:cs="仿宋"/>
                <w:i w:val="0"/>
                <w:iCs w:val="0"/>
                <w:color w:val="auto"/>
                <w:sz w:val="24"/>
                <w:szCs w:val="24"/>
                <w:highlight w:val="none"/>
                <w:u w:val="none"/>
              </w:rPr>
            </w:pPr>
          </w:p>
        </w:tc>
      </w:tr>
      <w:tr w14:paraId="34279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exact"/>
          <w:jc w:val="center"/>
        </w:trPr>
        <w:tc>
          <w:tcPr>
            <w:tcW w:w="531" w:type="dxa"/>
            <w:tcBorders>
              <w:tl2br w:val="nil"/>
              <w:tr2bl w:val="nil"/>
            </w:tcBorders>
            <w:noWrap w:val="0"/>
            <w:vAlign w:val="center"/>
          </w:tcPr>
          <w:p w14:paraId="422AF7C5">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25</w:t>
            </w:r>
          </w:p>
        </w:tc>
        <w:tc>
          <w:tcPr>
            <w:tcW w:w="2558" w:type="dxa"/>
            <w:tcBorders>
              <w:tl2br w:val="nil"/>
              <w:tr2bl w:val="nil"/>
            </w:tcBorders>
            <w:noWrap/>
            <w:vAlign w:val="center"/>
          </w:tcPr>
          <w:p w14:paraId="3970B25D">
            <w:pPr>
              <w:keepNext w:val="0"/>
              <w:keepLines w:val="0"/>
              <w:widowControl/>
              <w:suppressLineNumbers w:val="0"/>
              <w:jc w:val="center"/>
              <w:textAlignment w:val="center"/>
              <w:rPr>
                <w:rStyle w:val="6"/>
                <w:rFonts w:hint="eastAsia" w:ascii="仿宋" w:hAnsi="仿宋" w:eastAsia="仿宋" w:cs="仿宋"/>
                <w:color w:val="auto"/>
                <w:highlight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HDMI线（5米）</w:t>
            </w:r>
          </w:p>
        </w:tc>
        <w:tc>
          <w:tcPr>
            <w:tcW w:w="1875" w:type="dxa"/>
            <w:tcBorders>
              <w:tl2br w:val="nil"/>
              <w:tr2bl w:val="nil"/>
            </w:tcBorders>
            <w:noWrap w:val="0"/>
            <w:vAlign w:val="center"/>
          </w:tcPr>
          <w:p w14:paraId="4FEBD75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成品线</w:t>
            </w:r>
          </w:p>
        </w:tc>
        <w:tc>
          <w:tcPr>
            <w:tcW w:w="560" w:type="dxa"/>
            <w:tcBorders>
              <w:tl2br w:val="nil"/>
              <w:tr2bl w:val="nil"/>
            </w:tcBorders>
            <w:noWrap w:val="0"/>
            <w:vAlign w:val="center"/>
          </w:tcPr>
          <w:p w14:paraId="193AB68E">
            <w:pPr>
              <w:keepNext w:val="0"/>
              <w:keepLines w:val="0"/>
              <w:widowControl/>
              <w:suppressLineNumbers w:val="0"/>
              <w:jc w:val="center"/>
              <w:textAlignment w:val="center"/>
              <w:rPr>
                <w:rStyle w:val="6"/>
                <w:rFonts w:hint="eastAsia" w:ascii="仿宋" w:hAnsi="仿宋" w:eastAsia="仿宋" w:cs="仿宋"/>
                <w:color w:val="auto"/>
                <w:highlight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根</w:t>
            </w:r>
          </w:p>
        </w:tc>
        <w:tc>
          <w:tcPr>
            <w:tcW w:w="1665" w:type="dxa"/>
            <w:tcBorders>
              <w:tl2br w:val="nil"/>
              <w:tr2bl w:val="nil"/>
            </w:tcBorders>
            <w:noWrap w:val="0"/>
            <w:vAlign w:val="center"/>
          </w:tcPr>
          <w:p w14:paraId="1D0103B2">
            <w:pPr>
              <w:jc w:val="center"/>
              <w:rPr>
                <w:rFonts w:hint="eastAsia" w:ascii="仿宋" w:hAnsi="仿宋" w:eastAsia="仿宋" w:cs="仿宋"/>
                <w:i w:val="0"/>
                <w:iCs w:val="0"/>
                <w:color w:val="auto"/>
                <w:sz w:val="24"/>
                <w:szCs w:val="24"/>
                <w:highlight w:val="none"/>
                <w:u w:val="none"/>
              </w:rPr>
            </w:pPr>
          </w:p>
        </w:tc>
        <w:tc>
          <w:tcPr>
            <w:tcW w:w="1872" w:type="dxa"/>
            <w:tcBorders>
              <w:tl2br w:val="nil"/>
              <w:tr2bl w:val="nil"/>
            </w:tcBorders>
            <w:noWrap w:val="0"/>
            <w:vAlign w:val="center"/>
          </w:tcPr>
          <w:p w14:paraId="3253B605">
            <w:pPr>
              <w:jc w:val="center"/>
              <w:rPr>
                <w:rFonts w:hint="eastAsia" w:ascii="仿宋" w:hAnsi="仿宋" w:eastAsia="仿宋" w:cs="仿宋"/>
                <w:i w:val="0"/>
                <w:iCs w:val="0"/>
                <w:color w:val="auto"/>
                <w:sz w:val="24"/>
                <w:szCs w:val="24"/>
                <w:highlight w:val="none"/>
                <w:u w:val="none"/>
              </w:rPr>
            </w:pPr>
          </w:p>
        </w:tc>
      </w:tr>
      <w:tr w14:paraId="1E47E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exact"/>
          <w:jc w:val="center"/>
        </w:trPr>
        <w:tc>
          <w:tcPr>
            <w:tcW w:w="531" w:type="dxa"/>
            <w:tcBorders>
              <w:tl2br w:val="nil"/>
              <w:tr2bl w:val="nil"/>
            </w:tcBorders>
            <w:noWrap w:val="0"/>
            <w:vAlign w:val="center"/>
          </w:tcPr>
          <w:p w14:paraId="7AAE250E">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26</w:t>
            </w:r>
          </w:p>
        </w:tc>
        <w:tc>
          <w:tcPr>
            <w:tcW w:w="2558" w:type="dxa"/>
            <w:tcBorders>
              <w:tl2br w:val="nil"/>
              <w:tr2bl w:val="nil"/>
            </w:tcBorders>
            <w:noWrap/>
            <w:vAlign w:val="center"/>
          </w:tcPr>
          <w:p w14:paraId="4E433E87">
            <w:pPr>
              <w:keepNext w:val="0"/>
              <w:keepLines w:val="0"/>
              <w:widowControl/>
              <w:suppressLineNumbers w:val="0"/>
              <w:jc w:val="center"/>
              <w:textAlignment w:val="center"/>
              <w:rPr>
                <w:rStyle w:val="6"/>
                <w:rFonts w:hint="eastAsia" w:ascii="仿宋" w:hAnsi="仿宋" w:eastAsia="仿宋" w:cs="仿宋"/>
                <w:color w:val="auto"/>
                <w:highlight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HDMI线（10米）</w:t>
            </w:r>
          </w:p>
        </w:tc>
        <w:tc>
          <w:tcPr>
            <w:tcW w:w="1875" w:type="dxa"/>
            <w:tcBorders>
              <w:tl2br w:val="nil"/>
              <w:tr2bl w:val="nil"/>
            </w:tcBorders>
            <w:noWrap w:val="0"/>
            <w:vAlign w:val="center"/>
          </w:tcPr>
          <w:p w14:paraId="0DD1966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成品线</w:t>
            </w:r>
          </w:p>
        </w:tc>
        <w:tc>
          <w:tcPr>
            <w:tcW w:w="560" w:type="dxa"/>
            <w:tcBorders>
              <w:tl2br w:val="nil"/>
              <w:tr2bl w:val="nil"/>
            </w:tcBorders>
            <w:noWrap w:val="0"/>
            <w:vAlign w:val="center"/>
          </w:tcPr>
          <w:p w14:paraId="2EF38141">
            <w:pPr>
              <w:keepNext w:val="0"/>
              <w:keepLines w:val="0"/>
              <w:widowControl/>
              <w:suppressLineNumbers w:val="0"/>
              <w:jc w:val="center"/>
              <w:textAlignment w:val="center"/>
              <w:rPr>
                <w:rStyle w:val="6"/>
                <w:rFonts w:hint="eastAsia" w:ascii="仿宋" w:hAnsi="仿宋" w:eastAsia="仿宋" w:cs="仿宋"/>
                <w:color w:val="auto"/>
                <w:highlight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根</w:t>
            </w:r>
          </w:p>
        </w:tc>
        <w:tc>
          <w:tcPr>
            <w:tcW w:w="1665" w:type="dxa"/>
            <w:tcBorders>
              <w:tl2br w:val="nil"/>
              <w:tr2bl w:val="nil"/>
            </w:tcBorders>
            <w:noWrap w:val="0"/>
            <w:vAlign w:val="center"/>
          </w:tcPr>
          <w:p w14:paraId="0C75743F">
            <w:pPr>
              <w:jc w:val="center"/>
              <w:rPr>
                <w:rFonts w:hint="eastAsia" w:ascii="仿宋" w:hAnsi="仿宋" w:eastAsia="仿宋" w:cs="仿宋"/>
                <w:i w:val="0"/>
                <w:iCs w:val="0"/>
                <w:color w:val="auto"/>
                <w:sz w:val="24"/>
                <w:szCs w:val="24"/>
                <w:highlight w:val="none"/>
                <w:u w:val="none"/>
              </w:rPr>
            </w:pPr>
          </w:p>
        </w:tc>
        <w:tc>
          <w:tcPr>
            <w:tcW w:w="1872" w:type="dxa"/>
            <w:tcBorders>
              <w:tl2br w:val="nil"/>
              <w:tr2bl w:val="nil"/>
            </w:tcBorders>
            <w:noWrap w:val="0"/>
            <w:vAlign w:val="center"/>
          </w:tcPr>
          <w:p w14:paraId="7414E7D9">
            <w:pPr>
              <w:jc w:val="center"/>
              <w:rPr>
                <w:rFonts w:hint="eastAsia" w:ascii="仿宋" w:hAnsi="仿宋" w:eastAsia="仿宋" w:cs="仿宋"/>
                <w:i w:val="0"/>
                <w:iCs w:val="0"/>
                <w:color w:val="auto"/>
                <w:sz w:val="24"/>
                <w:szCs w:val="24"/>
                <w:highlight w:val="none"/>
                <w:u w:val="none"/>
              </w:rPr>
            </w:pPr>
          </w:p>
        </w:tc>
      </w:tr>
      <w:tr w14:paraId="4F6AD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exact"/>
          <w:jc w:val="center"/>
        </w:trPr>
        <w:tc>
          <w:tcPr>
            <w:tcW w:w="531" w:type="dxa"/>
            <w:tcBorders>
              <w:tl2br w:val="nil"/>
              <w:tr2bl w:val="nil"/>
            </w:tcBorders>
            <w:noWrap w:val="0"/>
            <w:vAlign w:val="center"/>
          </w:tcPr>
          <w:p w14:paraId="582264B1">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27</w:t>
            </w:r>
          </w:p>
        </w:tc>
        <w:tc>
          <w:tcPr>
            <w:tcW w:w="2558" w:type="dxa"/>
            <w:tcBorders>
              <w:tl2br w:val="nil"/>
              <w:tr2bl w:val="nil"/>
            </w:tcBorders>
            <w:noWrap/>
            <w:vAlign w:val="center"/>
          </w:tcPr>
          <w:p w14:paraId="27422F25">
            <w:pPr>
              <w:keepNext w:val="0"/>
              <w:keepLines w:val="0"/>
              <w:widowControl/>
              <w:suppressLineNumbers w:val="0"/>
              <w:jc w:val="center"/>
              <w:textAlignment w:val="center"/>
              <w:rPr>
                <w:rStyle w:val="6"/>
                <w:rFonts w:hint="eastAsia" w:ascii="仿宋" w:hAnsi="仿宋" w:eastAsia="仿宋" w:cs="仿宋"/>
                <w:color w:val="auto"/>
                <w:highlight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复印机复印板</w:t>
            </w:r>
          </w:p>
        </w:tc>
        <w:tc>
          <w:tcPr>
            <w:tcW w:w="1875" w:type="dxa"/>
            <w:tcBorders>
              <w:tl2br w:val="nil"/>
              <w:tr2bl w:val="nil"/>
            </w:tcBorders>
            <w:noWrap w:val="0"/>
            <w:vAlign w:val="center"/>
          </w:tcPr>
          <w:p w14:paraId="702D62F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东芝3008A</w:t>
            </w:r>
          </w:p>
        </w:tc>
        <w:tc>
          <w:tcPr>
            <w:tcW w:w="560" w:type="dxa"/>
            <w:tcBorders>
              <w:tl2br w:val="nil"/>
              <w:tr2bl w:val="nil"/>
            </w:tcBorders>
            <w:noWrap w:val="0"/>
            <w:vAlign w:val="center"/>
          </w:tcPr>
          <w:p w14:paraId="50563EA6">
            <w:pPr>
              <w:keepNext w:val="0"/>
              <w:keepLines w:val="0"/>
              <w:widowControl/>
              <w:suppressLineNumbers w:val="0"/>
              <w:jc w:val="center"/>
              <w:textAlignment w:val="center"/>
              <w:rPr>
                <w:rStyle w:val="6"/>
                <w:rFonts w:hint="eastAsia" w:ascii="仿宋" w:hAnsi="仿宋" w:eastAsia="仿宋" w:cs="仿宋"/>
                <w:color w:val="auto"/>
                <w:highlight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1665" w:type="dxa"/>
            <w:tcBorders>
              <w:tl2br w:val="nil"/>
              <w:tr2bl w:val="nil"/>
            </w:tcBorders>
            <w:noWrap w:val="0"/>
            <w:vAlign w:val="center"/>
          </w:tcPr>
          <w:p w14:paraId="02C0C965">
            <w:pPr>
              <w:jc w:val="center"/>
              <w:rPr>
                <w:rFonts w:hint="eastAsia" w:ascii="仿宋" w:hAnsi="仿宋" w:eastAsia="仿宋" w:cs="仿宋"/>
                <w:i w:val="0"/>
                <w:iCs w:val="0"/>
                <w:color w:val="auto"/>
                <w:sz w:val="24"/>
                <w:szCs w:val="24"/>
                <w:highlight w:val="none"/>
                <w:u w:val="none"/>
              </w:rPr>
            </w:pPr>
          </w:p>
        </w:tc>
        <w:tc>
          <w:tcPr>
            <w:tcW w:w="1872" w:type="dxa"/>
            <w:tcBorders>
              <w:tl2br w:val="nil"/>
              <w:tr2bl w:val="nil"/>
            </w:tcBorders>
            <w:noWrap w:val="0"/>
            <w:vAlign w:val="center"/>
          </w:tcPr>
          <w:p w14:paraId="0ECF5F25">
            <w:pPr>
              <w:jc w:val="center"/>
              <w:rPr>
                <w:rFonts w:hint="eastAsia" w:ascii="仿宋" w:hAnsi="仿宋" w:eastAsia="仿宋" w:cs="仿宋"/>
                <w:i w:val="0"/>
                <w:iCs w:val="0"/>
                <w:color w:val="auto"/>
                <w:sz w:val="24"/>
                <w:szCs w:val="24"/>
                <w:highlight w:val="none"/>
                <w:u w:val="none"/>
              </w:rPr>
            </w:pPr>
          </w:p>
        </w:tc>
      </w:tr>
      <w:tr w14:paraId="5AF6A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exact"/>
          <w:jc w:val="center"/>
        </w:trPr>
        <w:tc>
          <w:tcPr>
            <w:tcW w:w="531" w:type="dxa"/>
            <w:tcBorders>
              <w:tl2br w:val="nil"/>
              <w:tr2bl w:val="nil"/>
            </w:tcBorders>
            <w:noWrap w:val="0"/>
            <w:vAlign w:val="center"/>
          </w:tcPr>
          <w:p w14:paraId="08E8C947">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28</w:t>
            </w:r>
          </w:p>
        </w:tc>
        <w:tc>
          <w:tcPr>
            <w:tcW w:w="2558" w:type="dxa"/>
            <w:tcBorders>
              <w:tl2br w:val="nil"/>
              <w:tr2bl w:val="nil"/>
            </w:tcBorders>
            <w:noWrap/>
            <w:vAlign w:val="center"/>
          </w:tcPr>
          <w:p w14:paraId="50E41CFA">
            <w:pPr>
              <w:keepNext w:val="0"/>
              <w:keepLines w:val="0"/>
              <w:widowControl/>
              <w:suppressLineNumbers w:val="0"/>
              <w:jc w:val="center"/>
              <w:textAlignment w:val="center"/>
              <w:rPr>
                <w:rStyle w:val="6"/>
                <w:rFonts w:hint="eastAsia" w:ascii="仿宋" w:hAnsi="仿宋" w:eastAsia="仿宋" w:cs="仿宋"/>
                <w:color w:val="auto"/>
                <w:highlight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复印机输稿器底板</w:t>
            </w:r>
          </w:p>
        </w:tc>
        <w:tc>
          <w:tcPr>
            <w:tcW w:w="1875" w:type="dxa"/>
            <w:tcBorders>
              <w:tl2br w:val="nil"/>
              <w:tr2bl w:val="nil"/>
            </w:tcBorders>
            <w:noWrap w:val="0"/>
            <w:vAlign w:val="center"/>
          </w:tcPr>
          <w:p w14:paraId="69998B18">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东芝3008A</w:t>
            </w:r>
          </w:p>
        </w:tc>
        <w:tc>
          <w:tcPr>
            <w:tcW w:w="560" w:type="dxa"/>
            <w:tcBorders>
              <w:tl2br w:val="nil"/>
              <w:tr2bl w:val="nil"/>
            </w:tcBorders>
            <w:noWrap w:val="0"/>
            <w:vAlign w:val="center"/>
          </w:tcPr>
          <w:p w14:paraId="4A00B47B">
            <w:pPr>
              <w:keepNext w:val="0"/>
              <w:keepLines w:val="0"/>
              <w:widowControl/>
              <w:suppressLineNumbers w:val="0"/>
              <w:jc w:val="center"/>
              <w:textAlignment w:val="center"/>
              <w:rPr>
                <w:rStyle w:val="6"/>
                <w:rFonts w:hint="default" w:ascii="仿宋" w:hAnsi="仿宋" w:eastAsia="仿宋" w:cs="仿宋"/>
                <w:color w:val="auto"/>
                <w:highlight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1665" w:type="dxa"/>
            <w:tcBorders>
              <w:tl2br w:val="nil"/>
              <w:tr2bl w:val="nil"/>
            </w:tcBorders>
            <w:noWrap w:val="0"/>
            <w:vAlign w:val="center"/>
          </w:tcPr>
          <w:p w14:paraId="079DE0DA">
            <w:pPr>
              <w:jc w:val="center"/>
              <w:rPr>
                <w:rFonts w:hint="eastAsia" w:ascii="仿宋" w:hAnsi="仿宋" w:eastAsia="仿宋" w:cs="仿宋"/>
                <w:i w:val="0"/>
                <w:iCs w:val="0"/>
                <w:color w:val="auto"/>
                <w:sz w:val="24"/>
                <w:szCs w:val="24"/>
                <w:highlight w:val="none"/>
                <w:u w:val="none"/>
              </w:rPr>
            </w:pPr>
          </w:p>
        </w:tc>
        <w:tc>
          <w:tcPr>
            <w:tcW w:w="1872" w:type="dxa"/>
            <w:tcBorders>
              <w:tl2br w:val="nil"/>
              <w:tr2bl w:val="nil"/>
            </w:tcBorders>
            <w:noWrap w:val="0"/>
            <w:vAlign w:val="center"/>
          </w:tcPr>
          <w:p w14:paraId="4382ACDF">
            <w:pPr>
              <w:jc w:val="center"/>
              <w:rPr>
                <w:rFonts w:hint="eastAsia" w:ascii="仿宋" w:hAnsi="仿宋" w:eastAsia="仿宋" w:cs="仿宋"/>
                <w:i w:val="0"/>
                <w:iCs w:val="0"/>
                <w:color w:val="auto"/>
                <w:sz w:val="24"/>
                <w:szCs w:val="24"/>
                <w:highlight w:val="none"/>
                <w:u w:val="none"/>
              </w:rPr>
            </w:pPr>
          </w:p>
        </w:tc>
      </w:tr>
      <w:tr w14:paraId="6555B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9" w:hRule="exact"/>
          <w:jc w:val="center"/>
        </w:trPr>
        <w:tc>
          <w:tcPr>
            <w:tcW w:w="9061" w:type="dxa"/>
            <w:gridSpan w:val="6"/>
            <w:tcBorders>
              <w:tl2br w:val="nil"/>
              <w:tr2bl w:val="nil"/>
            </w:tcBorders>
            <w:noWrap w:val="0"/>
            <w:vAlign w:val="center"/>
          </w:tcPr>
          <w:p w14:paraId="0697E8E6">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备注：</w:t>
            </w:r>
            <w:bookmarkStart w:id="1" w:name="OLE_LINK5"/>
            <w:r>
              <w:rPr>
                <w:rFonts w:hint="eastAsia" w:ascii="仿宋" w:hAnsi="仿宋" w:eastAsia="仿宋" w:cs="仿宋"/>
                <w:i w:val="0"/>
                <w:iCs w:val="0"/>
                <w:color w:val="000000"/>
                <w:kern w:val="0"/>
                <w:sz w:val="24"/>
                <w:szCs w:val="24"/>
                <w:highlight w:val="none"/>
                <w:u w:val="none"/>
                <w:lang w:val="en-US" w:eastAsia="zh-CN" w:bidi="ar"/>
              </w:rPr>
              <w:t>1.耗材/配件</w:t>
            </w:r>
            <w:bookmarkEnd w:id="1"/>
            <w:r>
              <w:rPr>
                <w:rFonts w:hint="eastAsia" w:ascii="仿宋" w:hAnsi="仿宋" w:eastAsia="仿宋" w:cs="仿宋"/>
                <w:i w:val="0"/>
                <w:iCs w:val="0"/>
                <w:color w:val="000000"/>
                <w:kern w:val="0"/>
                <w:sz w:val="24"/>
                <w:szCs w:val="24"/>
                <w:highlight w:val="none"/>
                <w:u w:val="none"/>
                <w:lang w:val="en-US" w:eastAsia="zh-CN" w:bidi="ar"/>
              </w:rPr>
              <w:t>类每栏自选两个常用品牌型号进行报价，少报或</w:t>
            </w:r>
            <w:bookmarkStart w:id="2" w:name="_GoBack"/>
            <w:bookmarkEnd w:id="2"/>
            <w:r>
              <w:rPr>
                <w:rFonts w:hint="eastAsia" w:ascii="仿宋" w:hAnsi="仿宋" w:eastAsia="仿宋" w:cs="仿宋"/>
                <w:i w:val="0"/>
                <w:iCs w:val="0"/>
                <w:color w:val="000000"/>
                <w:kern w:val="0"/>
                <w:sz w:val="24"/>
                <w:szCs w:val="24"/>
                <w:highlight w:val="none"/>
                <w:u w:val="none"/>
                <w:lang w:val="en-US" w:eastAsia="zh-CN" w:bidi="ar"/>
              </w:rPr>
              <w:t>多报均为无效报价。</w:t>
            </w:r>
          </w:p>
          <w:p w14:paraId="7CC0E2ED">
            <w:pPr>
              <w:keepNext w:val="0"/>
              <w:keepLines w:val="0"/>
              <w:widowControl/>
              <w:suppressLineNumbers w:val="0"/>
              <w:ind w:firstLine="720" w:firstLineChars="30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2.采购人有权选择成交供应商所投二种品牌的任意一种采购，成交价按供应商投标报价执行。</w:t>
            </w:r>
          </w:p>
          <w:p w14:paraId="14D8BC32">
            <w:pPr>
              <w:keepNext w:val="0"/>
              <w:keepLines w:val="0"/>
              <w:widowControl/>
              <w:suppressLineNumbers w:val="0"/>
              <w:ind w:firstLine="720" w:firstLineChars="300"/>
              <w:jc w:val="left"/>
              <w:textAlignment w:val="center"/>
              <w:rPr>
                <w:rFonts w:hint="default" w:ascii="仿宋" w:hAnsi="仿宋" w:eastAsia="仿宋" w:cs="仿宋"/>
                <w:color w:val="auto"/>
                <w:sz w:val="28"/>
                <w:szCs w:val="28"/>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3.本次报价根据历年来相关物品采购量大小设置权重，其中，年维护服务费占价格分（60分）的20%，序号1-6占价格分（60分）的50%，序号7-16占价格分（60分）的20%，序号17-28占价格分（60分）10%</w:t>
            </w:r>
            <w:r>
              <w:rPr>
                <w:rFonts w:hint="eastAsia" w:ascii="仿宋" w:hAnsi="仿宋" w:eastAsia="仿宋" w:cs="仿宋"/>
                <w:b/>
                <w:bCs/>
                <w:i w:val="0"/>
                <w:iCs w:val="0"/>
                <w:color w:val="000000"/>
                <w:kern w:val="0"/>
                <w:sz w:val="24"/>
                <w:szCs w:val="24"/>
                <w:highlight w:val="none"/>
                <w:u w:val="none"/>
                <w:lang w:val="en-US" w:eastAsia="zh-CN" w:bidi="ar"/>
              </w:rPr>
              <w:t>。</w:t>
            </w:r>
          </w:p>
        </w:tc>
      </w:tr>
    </w:tbl>
    <w:p w14:paraId="4E65BE74">
      <w:pPr>
        <w:numPr>
          <w:ilvl w:val="0"/>
          <w:numId w:val="0"/>
        </w:numPr>
        <w:spacing w:line="520" w:lineRule="exact"/>
        <w:ind w:firstLine="560" w:firstLineChars="200"/>
        <w:rPr>
          <w:rFonts w:hint="default" w:ascii="仿宋" w:hAnsi="仿宋" w:eastAsia="仿宋" w:cs="仿宋"/>
          <w:sz w:val="28"/>
          <w:szCs w:val="28"/>
          <w:highlight w:val="none"/>
          <w:lang w:val="en-US" w:eastAsia="zh-CN"/>
        </w:rPr>
      </w:pPr>
    </w:p>
    <w:p w14:paraId="54A96909">
      <w:pPr>
        <w:keepNext w:val="0"/>
        <w:keepLines w:val="0"/>
        <w:pageBreakBefore w:val="0"/>
        <w:kinsoku/>
        <w:wordWrap/>
        <w:overflowPunct/>
        <w:topLinePunct w:val="0"/>
        <w:autoSpaceDE/>
        <w:autoSpaceDN/>
        <w:bidi w:val="0"/>
        <w:spacing w:line="240" w:lineRule="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附件2：</w:t>
      </w:r>
    </w:p>
    <w:p w14:paraId="4B4A6BBF">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结算清单（参考）</w:t>
      </w:r>
    </w:p>
    <w:tbl>
      <w:tblPr>
        <w:tblStyle w:val="3"/>
        <w:tblW w:w="10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750"/>
        <w:gridCol w:w="1534"/>
        <w:gridCol w:w="785"/>
        <w:gridCol w:w="877"/>
        <w:gridCol w:w="1218"/>
        <w:gridCol w:w="1627"/>
        <w:gridCol w:w="738"/>
        <w:gridCol w:w="566"/>
        <w:gridCol w:w="842"/>
        <w:gridCol w:w="849"/>
      </w:tblGrid>
      <w:tr w14:paraId="166CD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450" w:type="dxa"/>
            <w:vMerge w:val="restart"/>
            <w:noWrap w:val="0"/>
            <w:vAlign w:val="center"/>
          </w:tcPr>
          <w:p w14:paraId="4B271350">
            <w:pPr>
              <w:spacing w:line="520" w:lineRule="exact"/>
              <w:jc w:val="center"/>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序号</w:t>
            </w:r>
          </w:p>
        </w:tc>
        <w:tc>
          <w:tcPr>
            <w:tcW w:w="750" w:type="dxa"/>
            <w:vMerge w:val="restart"/>
            <w:noWrap w:val="0"/>
            <w:vAlign w:val="center"/>
          </w:tcPr>
          <w:p w14:paraId="01D6C44E">
            <w:pPr>
              <w:spacing w:line="520" w:lineRule="exact"/>
              <w:jc w:val="center"/>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月份</w:t>
            </w:r>
          </w:p>
        </w:tc>
        <w:tc>
          <w:tcPr>
            <w:tcW w:w="1534" w:type="dxa"/>
            <w:vMerge w:val="restart"/>
            <w:noWrap w:val="0"/>
            <w:vAlign w:val="center"/>
          </w:tcPr>
          <w:p w14:paraId="7FE71322">
            <w:pPr>
              <w:spacing w:line="520" w:lineRule="exact"/>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材料名称</w:t>
            </w:r>
          </w:p>
        </w:tc>
        <w:tc>
          <w:tcPr>
            <w:tcW w:w="2880" w:type="dxa"/>
            <w:gridSpan w:val="3"/>
            <w:noWrap w:val="0"/>
            <w:vAlign w:val="center"/>
          </w:tcPr>
          <w:p w14:paraId="7870D623">
            <w:pPr>
              <w:spacing w:line="520" w:lineRule="exact"/>
              <w:jc w:val="center"/>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单价（未列配件）</w:t>
            </w:r>
          </w:p>
        </w:tc>
        <w:tc>
          <w:tcPr>
            <w:tcW w:w="1627" w:type="dxa"/>
            <w:vMerge w:val="restart"/>
            <w:noWrap w:val="0"/>
            <w:vAlign w:val="center"/>
          </w:tcPr>
          <w:p w14:paraId="6C8B84D7">
            <w:pPr>
              <w:spacing w:line="520" w:lineRule="exact"/>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单价</w:t>
            </w:r>
          </w:p>
          <w:p w14:paraId="79482AAF">
            <w:pPr>
              <w:spacing w:line="520" w:lineRule="exact"/>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（已列配件）</w:t>
            </w:r>
          </w:p>
        </w:tc>
        <w:tc>
          <w:tcPr>
            <w:tcW w:w="738" w:type="dxa"/>
            <w:vMerge w:val="restart"/>
            <w:noWrap w:val="0"/>
            <w:vAlign w:val="center"/>
          </w:tcPr>
          <w:p w14:paraId="5F4E585C">
            <w:pPr>
              <w:spacing w:line="520" w:lineRule="exact"/>
              <w:jc w:val="center"/>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数量</w:t>
            </w:r>
          </w:p>
        </w:tc>
        <w:tc>
          <w:tcPr>
            <w:tcW w:w="566" w:type="dxa"/>
            <w:vMerge w:val="restart"/>
            <w:noWrap w:val="0"/>
            <w:vAlign w:val="center"/>
          </w:tcPr>
          <w:p w14:paraId="2C034717">
            <w:pPr>
              <w:spacing w:line="520" w:lineRule="exact"/>
              <w:jc w:val="center"/>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小计</w:t>
            </w:r>
          </w:p>
        </w:tc>
        <w:tc>
          <w:tcPr>
            <w:tcW w:w="842" w:type="dxa"/>
            <w:vMerge w:val="restart"/>
            <w:noWrap w:val="0"/>
            <w:vAlign w:val="center"/>
          </w:tcPr>
          <w:p w14:paraId="3AE94BAA">
            <w:pPr>
              <w:spacing w:line="520" w:lineRule="exact"/>
              <w:jc w:val="center"/>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使用科室</w:t>
            </w:r>
          </w:p>
        </w:tc>
        <w:tc>
          <w:tcPr>
            <w:tcW w:w="849" w:type="dxa"/>
            <w:vMerge w:val="restart"/>
            <w:noWrap w:val="0"/>
            <w:vAlign w:val="center"/>
          </w:tcPr>
          <w:p w14:paraId="511EF8C3">
            <w:pPr>
              <w:spacing w:line="520" w:lineRule="exact"/>
              <w:jc w:val="center"/>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科室负责人签字</w:t>
            </w:r>
          </w:p>
        </w:tc>
      </w:tr>
      <w:tr w14:paraId="562E2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0" w:type="dxa"/>
            <w:vMerge w:val="continue"/>
            <w:noWrap w:val="0"/>
            <w:vAlign w:val="center"/>
          </w:tcPr>
          <w:p w14:paraId="5498549E">
            <w:pPr>
              <w:spacing w:line="520" w:lineRule="exact"/>
              <w:jc w:val="center"/>
              <w:rPr>
                <w:rFonts w:hint="default" w:ascii="仿宋" w:hAnsi="仿宋" w:eastAsia="仿宋" w:cs="仿宋"/>
                <w:sz w:val="28"/>
                <w:szCs w:val="28"/>
                <w:highlight w:val="none"/>
                <w:vertAlign w:val="baseline"/>
                <w:lang w:val="en-US" w:eastAsia="zh-CN"/>
              </w:rPr>
            </w:pPr>
          </w:p>
        </w:tc>
        <w:tc>
          <w:tcPr>
            <w:tcW w:w="750" w:type="dxa"/>
            <w:vMerge w:val="continue"/>
            <w:noWrap w:val="0"/>
            <w:vAlign w:val="center"/>
          </w:tcPr>
          <w:p w14:paraId="7B4B6C43">
            <w:pPr>
              <w:spacing w:line="520" w:lineRule="exact"/>
              <w:jc w:val="center"/>
              <w:rPr>
                <w:rFonts w:hint="default" w:ascii="仿宋" w:hAnsi="仿宋" w:eastAsia="仿宋" w:cs="仿宋"/>
                <w:sz w:val="28"/>
                <w:szCs w:val="28"/>
                <w:highlight w:val="none"/>
                <w:vertAlign w:val="baseline"/>
                <w:lang w:val="en-US" w:eastAsia="zh-CN"/>
              </w:rPr>
            </w:pPr>
          </w:p>
        </w:tc>
        <w:tc>
          <w:tcPr>
            <w:tcW w:w="1534" w:type="dxa"/>
            <w:vMerge w:val="continue"/>
            <w:noWrap w:val="0"/>
            <w:vAlign w:val="center"/>
          </w:tcPr>
          <w:p w14:paraId="2535D55E">
            <w:pPr>
              <w:spacing w:line="520" w:lineRule="exact"/>
              <w:jc w:val="center"/>
              <w:rPr>
                <w:rFonts w:hint="eastAsia" w:ascii="仿宋" w:hAnsi="仿宋" w:eastAsia="仿宋" w:cs="仿宋"/>
                <w:sz w:val="28"/>
                <w:szCs w:val="28"/>
                <w:highlight w:val="none"/>
                <w:vertAlign w:val="baseline"/>
                <w:lang w:val="en-US" w:eastAsia="zh-CN"/>
              </w:rPr>
            </w:pPr>
          </w:p>
        </w:tc>
        <w:tc>
          <w:tcPr>
            <w:tcW w:w="785" w:type="dxa"/>
            <w:noWrap w:val="0"/>
            <w:vAlign w:val="center"/>
          </w:tcPr>
          <w:p w14:paraId="42743454">
            <w:pPr>
              <w:spacing w:line="520" w:lineRule="exact"/>
              <w:jc w:val="center"/>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天猫</w:t>
            </w:r>
          </w:p>
        </w:tc>
        <w:tc>
          <w:tcPr>
            <w:tcW w:w="877" w:type="dxa"/>
            <w:noWrap w:val="0"/>
            <w:vAlign w:val="center"/>
          </w:tcPr>
          <w:p w14:paraId="0F9AB608">
            <w:pPr>
              <w:spacing w:line="520" w:lineRule="exact"/>
              <w:jc w:val="center"/>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京东</w:t>
            </w:r>
          </w:p>
        </w:tc>
        <w:tc>
          <w:tcPr>
            <w:tcW w:w="1218" w:type="dxa"/>
            <w:noWrap w:val="0"/>
            <w:vAlign w:val="center"/>
          </w:tcPr>
          <w:p w14:paraId="233D5D76">
            <w:pPr>
              <w:spacing w:line="520" w:lineRule="exact"/>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4"/>
                <w:szCs w:val="24"/>
                <w:highlight w:val="none"/>
                <w:vertAlign w:val="baseline"/>
                <w:lang w:val="en-US" w:eastAsia="zh-CN"/>
              </w:rPr>
              <w:t>确定单价</w:t>
            </w:r>
          </w:p>
        </w:tc>
        <w:tc>
          <w:tcPr>
            <w:tcW w:w="1627" w:type="dxa"/>
            <w:vMerge w:val="continue"/>
            <w:noWrap w:val="0"/>
            <w:vAlign w:val="center"/>
          </w:tcPr>
          <w:p w14:paraId="4DF99438">
            <w:pPr>
              <w:spacing w:line="520" w:lineRule="exact"/>
              <w:jc w:val="center"/>
              <w:rPr>
                <w:rFonts w:hint="default" w:ascii="仿宋" w:hAnsi="仿宋" w:eastAsia="仿宋" w:cs="仿宋"/>
                <w:sz w:val="28"/>
                <w:szCs w:val="28"/>
                <w:highlight w:val="none"/>
                <w:vertAlign w:val="baseline"/>
                <w:lang w:val="en-US" w:eastAsia="zh-CN"/>
              </w:rPr>
            </w:pPr>
          </w:p>
        </w:tc>
        <w:tc>
          <w:tcPr>
            <w:tcW w:w="738" w:type="dxa"/>
            <w:vMerge w:val="continue"/>
            <w:noWrap w:val="0"/>
            <w:vAlign w:val="center"/>
          </w:tcPr>
          <w:p w14:paraId="75C478E6">
            <w:pPr>
              <w:spacing w:line="520" w:lineRule="exact"/>
              <w:jc w:val="center"/>
              <w:rPr>
                <w:rFonts w:hint="default" w:ascii="仿宋" w:hAnsi="仿宋" w:eastAsia="仿宋" w:cs="仿宋"/>
                <w:sz w:val="28"/>
                <w:szCs w:val="28"/>
                <w:highlight w:val="none"/>
                <w:vertAlign w:val="baseline"/>
                <w:lang w:val="en-US" w:eastAsia="zh-CN"/>
              </w:rPr>
            </w:pPr>
          </w:p>
        </w:tc>
        <w:tc>
          <w:tcPr>
            <w:tcW w:w="566" w:type="dxa"/>
            <w:vMerge w:val="continue"/>
            <w:noWrap w:val="0"/>
            <w:vAlign w:val="center"/>
          </w:tcPr>
          <w:p w14:paraId="4503014A">
            <w:pPr>
              <w:spacing w:line="520" w:lineRule="exact"/>
              <w:jc w:val="center"/>
              <w:rPr>
                <w:rFonts w:hint="default" w:ascii="仿宋" w:hAnsi="仿宋" w:eastAsia="仿宋" w:cs="仿宋"/>
                <w:sz w:val="28"/>
                <w:szCs w:val="28"/>
                <w:highlight w:val="none"/>
                <w:vertAlign w:val="baseline"/>
                <w:lang w:val="en-US" w:eastAsia="zh-CN"/>
              </w:rPr>
            </w:pPr>
          </w:p>
        </w:tc>
        <w:tc>
          <w:tcPr>
            <w:tcW w:w="842" w:type="dxa"/>
            <w:vMerge w:val="continue"/>
            <w:noWrap w:val="0"/>
            <w:vAlign w:val="center"/>
          </w:tcPr>
          <w:p w14:paraId="7F1BE3DB">
            <w:pPr>
              <w:spacing w:line="520" w:lineRule="exact"/>
              <w:jc w:val="center"/>
              <w:rPr>
                <w:rFonts w:hint="default" w:ascii="仿宋" w:hAnsi="仿宋" w:eastAsia="仿宋" w:cs="仿宋"/>
                <w:sz w:val="28"/>
                <w:szCs w:val="28"/>
                <w:highlight w:val="none"/>
                <w:vertAlign w:val="baseline"/>
                <w:lang w:val="en-US" w:eastAsia="zh-CN"/>
              </w:rPr>
            </w:pPr>
          </w:p>
        </w:tc>
        <w:tc>
          <w:tcPr>
            <w:tcW w:w="849" w:type="dxa"/>
            <w:vMerge w:val="continue"/>
            <w:noWrap w:val="0"/>
            <w:vAlign w:val="center"/>
          </w:tcPr>
          <w:p w14:paraId="14E3D2A2">
            <w:pPr>
              <w:spacing w:line="520" w:lineRule="exact"/>
              <w:jc w:val="center"/>
              <w:rPr>
                <w:rFonts w:hint="default" w:ascii="仿宋" w:hAnsi="仿宋" w:eastAsia="仿宋" w:cs="仿宋"/>
                <w:sz w:val="28"/>
                <w:szCs w:val="28"/>
                <w:highlight w:val="none"/>
                <w:vertAlign w:val="baseline"/>
                <w:lang w:val="en-US" w:eastAsia="zh-CN"/>
              </w:rPr>
            </w:pPr>
          </w:p>
        </w:tc>
      </w:tr>
      <w:tr w14:paraId="4B486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0" w:type="dxa"/>
            <w:noWrap w:val="0"/>
            <w:vAlign w:val="center"/>
          </w:tcPr>
          <w:p w14:paraId="27D54B28">
            <w:pPr>
              <w:spacing w:line="520" w:lineRule="exact"/>
              <w:jc w:val="center"/>
              <w:rPr>
                <w:rFonts w:hint="default" w:ascii="仿宋" w:hAnsi="仿宋" w:eastAsia="仿宋" w:cs="仿宋"/>
                <w:sz w:val="28"/>
                <w:szCs w:val="28"/>
                <w:highlight w:val="none"/>
                <w:vertAlign w:val="baseline"/>
                <w:lang w:val="en-US" w:eastAsia="zh-CN"/>
              </w:rPr>
            </w:pPr>
          </w:p>
        </w:tc>
        <w:tc>
          <w:tcPr>
            <w:tcW w:w="750" w:type="dxa"/>
            <w:noWrap w:val="0"/>
            <w:vAlign w:val="center"/>
          </w:tcPr>
          <w:p w14:paraId="11FD6DE6">
            <w:pPr>
              <w:spacing w:line="520" w:lineRule="exact"/>
              <w:jc w:val="center"/>
              <w:rPr>
                <w:rFonts w:hint="default" w:ascii="仿宋" w:hAnsi="仿宋" w:eastAsia="仿宋" w:cs="仿宋"/>
                <w:sz w:val="28"/>
                <w:szCs w:val="28"/>
                <w:highlight w:val="none"/>
                <w:vertAlign w:val="baseline"/>
                <w:lang w:val="en-US" w:eastAsia="zh-CN"/>
              </w:rPr>
            </w:pPr>
          </w:p>
        </w:tc>
        <w:tc>
          <w:tcPr>
            <w:tcW w:w="1534" w:type="dxa"/>
            <w:noWrap w:val="0"/>
            <w:vAlign w:val="center"/>
          </w:tcPr>
          <w:p w14:paraId="4DDFE47C">
            <w:pPr>
              <w:spacing w:line="520" w:lineRule="exact"/>
              <w:jc w:val="center"/>
              <w:rPr>
                <w:rFonts w:hint="eastAsia" w:ascii="仿宋" w:hAnsi="仿宋" w:eastAsia="仿宋" w:cs="仿宋"/>
                <w:sz w:val="28"/>
                <w:szCs w:val="28"/>
                <w:highlight w:val="none"/>
                <w:vertAlign w:val="baseline"/>
                <w:lang w:val="en-US" w:eastAsia="zh-CN"/>
              </w:rPr>
            </w:pPr>
          </w:p>
        </w:tc>
        <w:tc>
          <w:tcPr>
            <w:tcW w:w="785" w:type="dxa"/>
            <w:noWrap w:val="0"/>
            <w:vAlign w:val="center"/>
          </w:tcPr>
          <w:p w14:paraId="6A6BCC72">
            <w:pPr>
              <w:spacing w:line="520" w:lineRule="exact"/>
              <w:jc w:val="center"/>
              <w:rPr>
                <w:rFonts w:hint="eastAsia" w:ascii="仿宋" w:hAnsi="仿宋" w:eastAsia="仿宋" w:cs="仿宋"/>
                <w:sz w:val="28"/>
                <w:szCs w:val="28"/>
                <w:highlight w:val="none"/>
                <w:vertAlign w:val="baseline"/>
                <w:lang w:val="en-US" w:eastAsia="zh-CN"/>
              </w:rPr>
            </w:pPr>
          </w:p>
        </w:tc>
        <w:tc>
          <w:tcPr>
            <w:tcW w:w="877" w:type="dxa"/>
            <w:noWrap w:val="0"/>
            <w:vAlign w:val="center"/>
          </w:tcPr>
          <w:p w14:paraId="13A69B4D">
            <w:pPr>
              <w:spacing w:line="520" w:lineRule="exact"/>
              <w:jc w:val="center"/>
              <w:rPr>
                <w:rFonts w:hint="eastAsia" w:ascii="仿宋" w:hAnsi="仿宋" w:eastAsia="仿宋" w:cs="仿宋"/>
                <w:sz w:val="28"/>
                <w:szCs w:val="28"/>
                <w:highlight w:val="none"/>
                <w:vertAlign w:val="baseline"/>
                <w:lang w:val="en-US" w:eastAsia="zh-CN"/>
              </w:rPr>
            </w:pPr>
          </w:p>
        </w:tc>
        <w:tc>
          <w:tcPr>
            <w:tcW w:w="1218" w:type="dxa"/>
            <w:noWrap w:val="0"/>
            <w:vAlign w:val="center"/>
          </w:tcPr>
          <w:p w14:paraId="18F189B7">
            <w:pPr>
              <w:spacing w:line="520" w:lineRule="exact"/>
              <w:jc w:val="center"/>
              <w:rPr>
                <w:rFonts w:hint="default" w:ascii="仿宋" w:hAnsi="仿宋" w:eastAsia="仿宋" w:cs="仿宋"/>
                <w:sz w:val="28"/>
                <w:szCs w:val="28"/>
                <w:highlight w:val="none"/>
                <w:vertAlign w:val="baseline"/>
                <w:lang w:val="en-US" w:eastAsia="zh-CN"/>
              </w:rPr>
            </w:pPr>
          </w:p>
        </w:tc>
        <w:tc>
          <w:tcPr>
            <w:tcW w:w="1627" w:type="dxa"/>
            <w:noWrap w:val="0"/>
            <w:vAlign w:val="center"/>
          </w:tcPr>
          <w:p w14:paraId="2D5BA1BE">
            <w:pPr>
              <w:spacing w:line="520" w:lineRule="exact"/>
              <w:jc w:val="center"/>
              <w:rPr>
                <w:rFonts w:hint="default" w:ascii="仿宋" w:hAnsi="仿宋" w:eastAsia="仿宋" w:cs="仿宋"/>
                <w:sz w:val="28"/>
                <w:szCs w:val="28"/>
                <w:highlight w:val="none"/>
                <w:vertAlign w:val="baseline"/>
                <w:lang w:val="en-US" w:eastAsia="zh-CN"/>
              </w:rPr>
            </w:pPr>
          </w:p>
        </w:tc>
        <w:tc>
          <w:tcPr>
            <w:tcW w:w="738" w:type="dxa"/>
            <w:noWrap w:val="0"/>
            <w:vAlign w:val="center"/>
          </w:tcPr>
          <w:p w14:paraId="60EAE67F">
            <w:pPr>
              <w:spacing w:line="520" w:lineRule="exact"/>
              <w:jc w:val="center"/>
              <w:rPr>
                <w:rFonts w:hint="default" w:ascii="仿宋" w:hAnsi="仿宋" w:eastAsia="仿宋" w:cs="仿宋"/>
                <w:sz w:val="28"/>
                <w:szCs w:val="28"/>
                <w:highlight w:val="none"/>
                <w:vertAlign w:val="baseline"/>
                <w:lang w:val="en-US" w:eastAsia="zh-CN"/>
              </w:rPr>
            </w:pPr>
          </w:p>
        </w:tc>
        <w:tc>
          <w:tcPr>
            <w:tcW w:w="566" w:type="dxa"/>
            <w:noWrap w:val="0"/>
            <w:vAlign w:val="center"/>
          </w:tcPr>
          <w:p w14:paraId="77C41669">
            <w:pPr>
              <w:spacing w:line="520" w:lineRule="exact"/>
              <w:jc w:val="center"/>
              <w:rPr>
                <w:rFonts w:hint="default" w:ascii="仿宋" w:hAnsi="仿宋" w:eastAsia="仿宋" w:cs="仿宋"/>
                <w:sz w:val="28"/>
                <w:szCs w:val="28"/>
                <w:highlight w:val="none"/>
                <w:vertAlign w:val="baseline"/>
                <w:lang w:val="en-US" w:eastAsia="zh-CN"/>
              </w:rPr>
            </w:pPr>
          </w:p>
        </w:tc>
        <w:tc>
          <w:tcPr>
            <w:tcW w:w="842" w:type="dxa"/>
            <w:noWrap w:val="0"/>
            <w:vAlign w:val="center"/>
          </w:tcPr>
          <w:p w14:paraId="2E5076B6">
            <w:pPr>
              <w:spacing w:line="520" w:lineRule="exact"/>
              <w:jc w:val="center"/>
              <w:rPr>
                <w:rFonts w:hint="default" w:ascii="仿宋" w:hAnsi="仿宋" w:eastAsia="仿宋" w:cs="仿宋"/>
                <w:sz w:val="28"/>
                <w:szCs w:val="28"/>
                <w:highlight w:val="none"/>
                <w:vertAlign w:val="baseline"/>
                <w:lang w:val="en-US" w:eastAsia="zh-CN"/>
              </w:rPr>
            </w:pPr>
          </w:p>
        </w:tc>
        <w:tc>
          <w:tcPr>
            <w:tcW w:w="849" w:type="dxa"/>
            <w:noWrap w:val="0"/>
            <w:vAlign w:val="center"/>
          </w:tcPr>
          <w:p w14:paraId="6C00DC11">
            <w:pPr>
              <w:spacing w:line="520" w:lineRule="exact"/>
              <w:jc w:val="center"/>
              <w:rPr>
                <w:rFonts w:hint="default" w:ascii="仿宋" w:hAnsi="仿宋" w:eastAsia="仿宋" w:cs="仿宋"/>
                <w:sz w:val="28"/>
                <w:szCs w:val="28"/>
                <w:highlight w:val="none"/>
                <w:vertAlign w:val="baseline"/>
                <w:lang w:val="en-US" w:eastAsia="zh-CN"/>
              </w:rPr>
            </w:pPr>
          </w:p>
        </w:tc>
      </w:tr>
      <w:tr w14:paraId="4851A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0" w:type="dxa"/>
            <w:noWrap w:val="0"/>
            <w:vAlign w:val="center"/>
          </w:tcPr>
          <w:p w14:paraId="7CE9D1B0">
            <w:pPr>
              <w:spacing w:line="520" w:lineRule="exact"/>
              <w:jc w:val="center"/>
              <w:rPr>
                <w:rFonts w:hint="default" w:ascii="仿宋" w:hAnsi="仿宋" w:eastAsia="仿宋" w:cs="仿宋"/>
                <w:sz w:val="28"/>
                <w:szCs w:val="28"/>
                <w:highlight w:val="none"/>
                <w:vertAlign w:val="baseline"/>
                <w:lang w:val="en-US" w:eastAsia="zh-CN"/>
              </w:rPr>
            </w:pPr>
          </w:p>
        </w:tc>
        <w:tc>
          <w:tcPr>
            <w:tcW w:w="750" w:type="dxa"/>
            <w:noWrap w:val="0"/>
            <w:vAlign w:val="center"/>
          </w:tcPr>
          <w:p w14:paraId="38A706F8">
            <w:pPr>
              <w:spacing w:line="520" w:lineRule="exact"/>
              <w:jc w:val="center"/>
              <w:rPr>
                <w:rFonts w:hint="default" w:ascii="仿宋" w:hAnsi="仿宋" w:eastAsia="仿宋" w:cs="仿宋"/>
                <w:sz w:val="28"/>
                <w:szCs w:val="28"/>
                <w:highlight w:val="none"/>
                <w:vertAlign w:val="baseline"/>
                <w:lang w:val="en-US" w:eastAsia="zh-CN"/>
              </w:rPr>
            </w:pPr>
          </w:p>
        </w:tc>
        <w:tc>
          <w:tcPr>
            <w:tcW w:w="1534" w:type="dxa"/>
            <w:noWrap w:val="0"/>
            <w:vAlign w:val="center"/>
          </w:tcPr>
          <w:p w14:paraId="3BC619D2">
            <w:pPr>
              <w:spacing w:line="520" w:lineRule="exact"/>
              <w:jc w:val="center"/>
              <w:rPr>
                <w:rFonts w:hint="eastAsia" w:ascii="仿宋" w:hAnsi="仿宋" w:eastAsia="仿宋" w:cs="仿宋"/>
                <w:sz w:val="28"/>
                <w:szCs w:val="28"/>
                <w:highlight w:val="none"/>
                <w:vertAlign w:val="baseline"/>
                <w:lang w:val="en-US" w:eastAsia="zh-CN"/>
              </w:rPr>
            </w:pPr>
          </w:p>
        </w:tc>
        <w:tc>
          <w:tcPr>
            <w:tcW w:w="785" w:type="dxa"/>
            <w:noWrap w:val="0"/>
            <w:vAlign w:val="center"/>
          </w:tcPr>
          <w:p w14:paraId="779E46F8">
            <w:pPr>
              <w:spacing w:line="520" w:lineRule="exact"/>
              <w:jc w:val="center"/>
              <w:rPr>
                <w:rFonts w:hint="eastAsia" w:ascii="仿宋" w:hAnsi="仿宋" w:eastAsia="仿宋" w:cs="仿宋"/>
                <w:sz w:val="28"/>
                <w:szCs w:val="28"/>
                <w:highlight w:val="none"/>
                <w:vertAlign w:val="baseline"/>
                <w:lang w:val="en-US" w:eastAsia="zh-CN"/>
              </w:rPr>
            </w:pPr>
          </w:p>
        </w:tc>
        <w:tc>
          <w:tcPr>
            <w:tcW w:w="877" w:type="dxa"/>
            <w:noWrap w:val="0"/>
            <w:vAlign w:val="center"/>
          </w:tcPr>
          <w:p w14:paraId="0A6F1502">
            <w:pPr>
              <w:spacing w:line="520" w:lineRule="exact"/>
              <w:jc w:val="center"/>
              <w:rPr>
                <w:rFonts w:hint="eastAsia" w:ascii="仿宋" w:hAnsi="仿宋" w:eastAsia="仿宋" w:cs="仿宋"/>
                <w:sz w:val="28"/>
                <w:szCs w:val="28"/>
                <w:highlight w:val="none"/>
                <w:vertAlign w:val="baseline"/>
                <w:lang w:val="en-US" w:eastAsia="zh-CN"/>
              </w:rPr>
            </w:pPr>
          </w:p>
        </w:tc>
        <w:tc>
          <w:tcPr>
            <w:tcW w:w="1218" w:type="dxa"/>
            <w:noWrap w:val="0"/>
            <w:vAlign w:val="center"/>
          </w:tcPr>
          <w:p w14:paraId="59474D6F">
            <w:pPr>
              <w:spacing w:line="520" w:lineRule="exact"/>
              <w:jc w:val="center"/>
              <w:rPr>
                <w:rFonts w:hint="default" w:ascii="仿宋" w:hAnsi="仿宋" w:eastAsia="仿宋" w:cs="仿宋"/>
                <w:sz w:val="28"/>
                <w:szCs w:val="28"/>
                <w:highlight w:val="none"/>
                <w:vertAlign w:val="baseline"/>
                <w:lang w:val="en-US" w:eastAsia="zh-CN"/>
              </w:rPr>
            </w:pPr>
          </w:p>
        </w:tc>
        <w:tc>
          <w:tcPr>
            <w:tcW w:w="1627" w:type="dxa"/>
            <w:noWrap w:val="0"/>
            <w:vAlign w:val="center"/>
          </w:tcPr>
          <w:p w14:paraId="3FF09D8E">
            <w:pPr>
              <w:spacing w:line="520" w:lineRule="exact"/>
              <w:jc w:val="center"/>
              <w:rPr>
                <w:rFonts w:hint="default" w:ascii="仿宋" w:hAnsi="仿宋" w:eastAsia="仿宋" w:cs="仿宋"/>
                <w:sz w:val="28"/>
                <w:szCs w:val="28"/>
                <w:highlight w:val="none"/>
                <w:vertAlign w:val="baseline"/>
                <w:lang w:val="en-US" w:eastAsia="zh-CN"/>
              </w:rPr>
            </w:pPr>
          </w:p>
        </w:tc>
        <w:tc>
          <w:tcPr>
            <w:tcW w:w="738" w:type="dxa"/>
            <w:noWrap w:val="0"/>
            <w:vAlign w:val="center"/>
          </w:tcPr>
          <w:p w14:paraId="2A4D3358">
            <w:pPr>
              <w:spacing w:line="520" w:lineRule="exact"/>
              <w:jc w:val="center"/>
              <w:rPr>
                <w:rFonts w:hint="default" w:ascii="仿宋" w:hAnsi="仿宋" w:eastAsia="仿宋" w:cs="仿宋"/>
                <w:sz w:val="28"/>
                <w:szCs w:val="28"/>
                <w:highlight w:val="none"/>
                <w:vertAlign w:val="baseline"/>
                <w:lang w:val="en-US" w:eastAsia="zh-CN"/>
              </w:rPr>
            </w:pPr>
          </w:p>
        </w:tc>
        <w:tc>
          <w:tcPr>
            <w:tcW w:w="566" w:type="dxa"/>
            <w:noWrap w:val="0"/>
            <w:vAlign w:val="center"/>
          </w:tcPr>
          <w:p w14:paraId="77363849">
            <w:pPr>
              <w:spacing w:line="520" w:lineRule="exact"/>
              <w:jc w:val="center"/>
              <w:rPr>
                <w:rFonts w:hint="default" w:ascii="仿宋" w:hAnsi="仿宋" w:eastAsia="仿宋" w:cs="仿宋"/>
                <w:sz w:val="28"/>
                <w:szCs w:val="28"/>
                <w:highlight w:val="none"/>
                <w:vertAlign w:val="baseline"/>
                <w:lang w:val="en-US" w:eastAsia="zh-CN"/>
              </w:rPr>
            </w:pPr>
          </w:p>
        </w:tc>
        <w:tc>
          <w:tcPr>
            <w:tcW w:w="842" w:type="dxa"/>
            <w:noWrap w:val="0"/>
            <w:vAlign w:val="center"/>
          </w:tcPr>
          <w:p w14:paraId="62500132">
            <w:pPr>
              <w:spacing w:line="520" w:lineRule="exact"/>
              <w:jc w:val="center"/>
              <w:rPr>
                <w:rFonts w:hint="default" w:ascii="仿宋" w:hAnsi="仿宋" w:eastAsia="仿宋" w:cs="仿宋"/>
                <w:sz w:val="28"/>
                <w:szCs w:val="28"/>
                <w:highlight w:val="none"/>
                <w:vertAlign w:val="baseline"/>
                <w:lang w:val="en-US" w:eastAsia="zh-CN"/>
              </w:rPr>
            </w:pPr>
          </w:p>
        </w:tc>
        <w:tc>
          <w:tcPr>
            <w:tcW w:w="849" w:type="dxa"/>
            <w:noWrap w:val="0"/>
            <w:vAlign w:val="center"/>
          </w:tcPr>
          <w:p w14:paraId="6DB77591">
            <w:pPr>
              <w:spacing w:line="520" w:lineRule="exact"/>
              <w:jc w:val="center"/>
              <w:rPr>
                <w:rFonts w:hint="default" w:ascii="仿宋" w:hAnsi="仿宋" w:eastAsia="仿宋" w:cs="仿宋"/>
                <w:sz w:val="28"/>
                <w:szCs w:val="28"/>
                <w:highlight w:val="none"/>
                <w:vertAlign w:val="baseline"/>
                <w:lang w:val="en-US" w:eastAsia="zh-CN"/>
              </w:rPr>
            </w:pPr>
          </w:p>
        </w:tc>
      </w:tr>
      <w:tr w14:paraId="3EF73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0" w:type="dxa"/>
            <w:noWrap w:val="0"/>
            <w:vAlign w:val="center"/>
          </w:tcPr>
          <w:p w14:paraId="36A51A3E">
            <w:pPr>
              <w:spacing w:line="520" w:lineRule="exact"/>
              <w:jc w:val="center"/>
              <w:rPr>
                <w:rFonts w:hint="default" w:ascii="仿宋" w:hAnsi="仿宋" w:eastAsia="仿宋" w:cs="仿宋"/>
                <w:sz w:val="28"/>
                <w:szCs w:val="28"/>
                <w:highlight w:val="none"/>
                <w:vertAlign w:val="baseline"/>
                <w:lang w:val="en-US" w:eastAsia="zh-CN"/>
              </w:rPr>
            </w:pPr>
          </w:p>
        </w:tc>
        <w:tc>
          <w:tcPr>
            <w:tcW w:w="750" w:type="dxa"/>
            <w:noWrap w:val="0"/>
            <w:vAlign w:val="center"/>
          </w:tcPr>
          <w:p w14:paraId="2CA558AB">
            <w:pPr>
              <w:spacing w:line="520" w:lineRule="exact"/>
              <w:jc w:val="center"/>
              <w:rPr>
                <w:rFonts w:hint="default" w:ascii="仿宋" w:hAnsi="仿宋" w:eastAsia="仿宋" w:cs="仿宋"/>
                <w:sz w:val="28"/>
                <w:szCs w:val="28"/>
                <w:highlight w:val="none"/>
                <w:vertAlign w:val="baseline"/>
                <w:lang w:val="en-US" w:eastAsia="zh-CN"/>
              </w:rPr>
            </w:pPr>
          </w:p>
        </w:tc>
        <w:tc>
          <w:tcPr>
            <w:tcW w:w="1534" w:type="dxa"/>
            <w:noWrap w:val="0"/>
            <w:vAlign w:val="center"/>
          </w:tcPr>
          <w:p w14:paraId="4F1E6814">
            <w:pPr>
              <w:spacing w:line="520" w:lineRule="exact"/>
              <w:jc w:val="center"/>
              <w:rPr>
                <w:rFonts w:hint="eastAsia" w:ascii="仿宋" w:hAnsi="仿宋" w:eastAsia="仿宋" w:cs="仿宋"/>
                <w:sz w:val="28"/>
                <w:szCs w:val="28"/>
                <w:highlight w:val="none"/>
                <w:vertAlign w:val="baseline"/>
                <w:lang w:val="en-US" w:eastAsia="zh-CN"/>
              </w:rPr>
            </w:pPr>
          </w:p>
        </w:tc>
        <w:tc>
          <w:tcPr>
            <w:tcW w:w="785" w:type="dxa"/>
            <w:noWrap w:val="0"/>
            <w:vAlign w:val="center"/>
          </w:tcPr>
          <w:p w14:paraId="45C60C3B">
            <w:pPr>
              <w:spacing w:line="520" w:lineRule="exact"/>
              <w:jc w:val="center"/>
              <w:rPr>
                <w:rFonts w:hint="eastAsia" w:ascii="仿宋" w:hAnsi="仿宋" w:eastAsia="仿宋" w:cs="仿宋"/>
                <w:sz w:val="28"/>
                <w:szCs w:val="28"/>
                <w:highlight w:val="none"/>
                <w:vertAlign w:val="baseline"/>
                <w:lang w:val="en-US" w:eastAsia="zh-CN"/>
              </w:rPr>
            </w:pPr>
          </w:p>
        </w:tc>
        <w:tc>
          <w:tcPr>
            <w:tcW w:w="877" w:type="dxa"/>
            <w:noWrap w:val="0"/>
            <w:vAlign w:val="center"/>
          </w:tcPr>
          <w:p w14:paraId="46C185EE">
            <w:pPr>
              <w:spacing w:line="520" w:lineRule="exact"/>
              <w:jc w:val="center"/>
              <w:rPr>
                <w:rFonts w:hint="eastAsia" w:ascii="仿宋" w:hAnsi="仿宋" w:eastAsia="仿宋" w:cs="仿宋"/>
                <w:sz w:val="28"/>
                <w:szCs w:val="28"/>
                <w:highlight w:val="none"/>
                <w:vertAlign w:val="baseline"/>
                <w:lang w:val="en-US" w:eastAsia="zh-CN"/>
              </w:rPr>
            </w:pPr>
          </w:p>
        </w:tc>
        <w:tc>
          <w:tcPr>
            <w:tcW w:w="1218" w:type="dxa"/>
            <w:noWrap w:val="0"/>
            <w:vAlign w:val="center"/>
          </w:tcPr>
          <w:p w14:paraId="27A31CC3">
            <w:pPr>
              <w:spacing w:line="520" w:lineRule="exact"/>
              <w:jc w:val="center"/>
              <w:rPr>
                <w:rFonts w:hint="default" w:ascii="仿宋" w:hAnsi="仿宋" w:eastAsia="仿宋" w:cs="仿宋"/>
                <w:sz w:val="28"/>
                <w:szCs w:val="28"/>
                <w:highlight w:val="none"/>
                <w:vertAlign w:val="baseline"/>
                <w:lang w:val="en-US" w:eastAsia="zh-CN"/>
              </w:rPr>
            </w:pPr>
          </w:p>
        </w:tc>
        <w:tc>
          <w:tcPr>
            <w:tcW w:w="1627" w:type="dxa"/>
            <w:noWrap w:val="0"/>
            <w:vAlign w:val="center"/>
          </w:tcPr>
          <w:p w14:paraId="430D83DC">
            <w:pPr>
              <w:spacing w:line="520" w:lineRule="exact"/>
              <w:jc w:val="center"/>
              <w:rPr>
                <w:rFonts w:hint="default" w:ascii="仿宋" w:hAnsi="仿宋" w:eastAsia="仿宋" w:cs="仿宋"/>
                <w:sz w:val="28"/>
                <w:szCs w:val="28"/>
                <w:highlight w:val="none"/>
                <w:vertAlign w:val="baseline"/>
                <w:lang w:val="en-US" w:eastAsia="zh-CN"/>
              </w:rPr>
            </w:pPr>
          </w:p>
        </w:tc>
        <w:tc>
          <w:tcPr>
            <w:tcW w:w="738" w:type="dxa"/>
            <w:noWrap w:val="0"/>
            <w:vAlign w:val="center"/>
          </w:tcPr>
          <w:p w14:paraId="6236BAEF">
            <w:pPr>
              <w:spacing w:line="520" w:lineRule="exact"/>
              <w:jc w:val="center"/>
              <w:rPr>
                <w:rFonts w:hint="default" w:ascii="仿宋" w:hAnsi="仿宋" w:eastAsia="仿宋" w:cs="仿宋"/>
                <w:sz w:val="28"/>
                <w:szCs w:val="28"/>
                <w:highlight w:val="none"/>
                <w:vertAlign w:val="baseline"/>
                <w:lang w:val="en-US" w:eastAsia="zh-CN"/>
              </w:rPr>
            </w:pPr>
          </w:p>
        </w:tc>
        <w:tc>
          <w:tcPr>
            <w:tcW w:w="566" w:type="dxa"/>
            <w:noWrap w:val="0"/>
            <w:vAlign w:val="center"/>
          </w:tcPr>
          <w:p w14:paraId="3811B571">
            <w:pPr>
              <w:spacing w:line="520" w:lineRule="exact"/>
              <w:jc w:val="center"/>
              <w:rPr>
                <w:rFonts w:hint="default" w:ascii="仿宋" w:hAnsi="仿宋" w:eastAsia="仿宋" w:cs="仿宋"/>
                <w:sz w:val="28"/>
                <w:szCs w:val="28"/>
                <w:highlight w:val="none"/>
                <w:vertAlign w:val="baseline"/>
                <w:lang w:val="en-US" w:eastAsia="zh-CN"/>
              </w:rPr>
            </w:pPr>
          </w:p>
        </w:tc>
        <w:tc>
          <w:tcPr>
            <w:tcW w:w="842" w:type="dxa"/>
            <w:noWrap w:val="0"/>
            <w:vAlign w:val="center"/>
          </w:tcPr>
          <w:p w14:paraId="7B3621C8">
            <w:pPr>
              <w:spacing w:line="520" w:lineRule="exact"/>
              <w:jc w:val="center"/>
              <w:rPr>
                <w:rFonts w:hint="default" w:ascii="仿宋" w:hAnsi="仿宋" w:eastAsia="仿宋" w:cs="仿宋"/>
                <w:sz w:val="28"/>
                <w:szCs w:val="28"/>
                <w:highlight w:val="none"/>
                <w:vertAlign w:val="baseline"/>
                <w:lang w:val="en-US" w:eastAsia="zh-CN"/>
              </w:rPr>
            </w:pPr>
          </w:p>
        </w:tc>
        <w:tc>
          <w:tcPr>
            <w:tcW w:w="849" w:type="dxa"/>
            <w:noWrap w:val="0"/>
            <w:vAlign w:val="center"/>
          </w:tcPr>
          <w:p w14:paraId="57645E7C">
            <w:pPr>
              <w:spacing w:line="520" w:lineRule="exact"/>
              <w:jc w:val="center"/>
              <w:rPr>
                <w:rFonts w:hint="default" w:ascii="仿宋" w:hAnsi="仿宋" w:eastAsia="仿宋" w:cs="仿宋"/>
                <w:sz w:val="28"/>
                <w:szCs w:val="28"/>
                <w:highlight w:val="none"/>
                <w:vertAlign w:val="baseline"/>
                <w:lang w:val="en-US" w:eastAsia="zh-CN"/>
              </w:rPr>
            </w:pPr>
          </w:p>
        </w:tc>
      </w:tr>
      <w:tr w14:paraId="64F8C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0" w:type="dxa"/>
            <w:noWrap w:val="0"/>
            <w:vAlign w:val="center"/>
          </w:tcPr>
          <w:p w14:paraId="0362BB68">
            <w:pPr>
              <w:spacing w:line="520" w:lineRule="exact"/>
              <w:jc w:val="center"/>
              <w:rPr>
                <w:rFonts w:hint="default" w:ascii="仿宋" w:hAnsi="仿宋" w:eastAsia="仿宋" w:cs="仿宋"/>
                <w:sz w:val="28"/>
                <w:szCs w:val="28"/>
                <w:highlight w:val="none"/>
                <w:vertAlign w:val="baseline"/>
                <w:lang w:val="en-US" w:eastAsia="zh-CN"/>
              </w:rPr>
            </w:pPr>
          </w:p>
        </w:tc>
        <w:tc>
          <w:tcPr>
            <w:tcW w:w="750" w:type="dxa"/>
            <w:noWrap w:val="0"/>
            <w:vAlign w:val="center"/>
          </w:tcPr>
          <w:p w14:paraId="2045703C">
            <w:pPr>
              <w:spacing w:line="520" w:lineRule="exact"/>
              <w:jc w:val="center"/>
              <w:rPr>
                <w:rFonts w:hint="default" w:ascii="仿宋" w:hAnsi="仿宋" w:eastAsia="仿宋" w:cs="仿宋"/>
                <w:sz w:val="28"/>
                <w:szCs w:val="28"/>
                <w:highlight w:val="none"/>
                <w:vertAlign w:val="baseline"/>
                <w:lang w:val="en-US" w:eastAsia="zh-CN"/>
              </w:rPr>
            </w:pPr>
          </w:p>
        </w:tc>
        <w:tc>
          <w:tcPr>
            <w:tcW w:w="1534" w:type="dxa"/>
            <w:noWrap w:val="0"/>
            <w:vAlign w:val="center"/>
          </w:tcPr>
          <w:p w14:paraId="4BBE73B0">
            <w:pPr>
              <w:spacing w:line="520" w:lineRule="exact"/>
              <w:jc w:val="center"/>
              <w:rPr>
                <w:rFonts w:hint="eastAsia" w:ascii="仿宋" w:hAnsi="仿宋" w:eastAsia="仿宋" w:cs="仿宋"/>
                <w:sz w:val="28"/>
                <w:szCs w:val="28"/>
                <w:highlight w:val="none"/>
                <w:vertAlign w:val="baseline"/>
                <w:lang w:val="en-US" w:eastAsia="zh-CN"/>
              </w:rPr>
            </w:pPr>
          </w:p>
        </w:tc>
        <w:tc>
          <w:tcPr>
            <w:tcW w:w="785" w:type="dxa"/>
            <w:noWrap w:val="0"/>
            <w:vAlign w:val="center"/>
          </w:tcPr>
          <w:p w14:paraId="0C3CBAB3">
            <w:pPr>
              <w:spacing w:line="520" w:lineRule="exact"/>
              <w:jc w:val="center"/>
              <w:rPr>
                <w:rFonts w:hint="eastAsia" w:ascii="仿宋" w:hAnsi="仿宋" w:eastAsia="仿宋" w:cs="仿宋"/>
                <w:sz w:val="28"/>
                <w:szCs w:val="28"/>
                <w:highlight w:val="none"/>
                <w:vertAlign w:val="baseline"/>
                <w:lang w:val="en-US" w:eastAsia="zh-CN"/>
              </w:rPr>
            </w:pPr>
          </w:p>
        </w:tc>
        <w:tc>
          <w:tcPr>
            <w:tcW w:w="877" w:type="dxa"/>
            <w:noWrap w:val="0"/>
            <w:vAlign w:val="center"/>
          </w:tcPr>
          <w:p w14:paraId="4998F5F3">
            <w:pPr>
              <w:spacing w:line="520" w:lineRule="exact"/>
              <w:jc w:val="center"/>
              <w:rPr>
                <w:rFonts w:hint="eastAsia" w:ascii="仿宋" w:hAnsi="仿宋" w:eastAsia="仿宋" w:cs="仿宋"/>
                <w:sz w:val="28"/>
                <w:szCs w:val="28"/>
                <w:highlight w:val="none"/>
                <w:vertAlign w:val="baseline"/>
                <w:lang w:val="en-US" w:eastAsia="zh-CN"/>
              </w:rPr>
            </w:pPr>
          </w:p>
        </w:tc>
        <w:tc>
          <w:tcPr>
            <w:tcW w:w="1218" w:type="dxa"/>
            <w:noWrap w:val="0"/>
            <w:vAlign w:val="center"/>
          </w:tcPr>
          <w:p w14:paraId="1270A20D">
            <w:pPr>
              <w:spacing w:line="520" w:lineRule="exact"/>
              <w:jc w:val="center"/>
              <w:rPr>
                <w:rFonts w:hint="default" w:ascii="仿宋" w:hAnsi="仿宋" w:eastAsia="仿宋" w:cs="仿宋"/>
                <w:sz w:val="28"/>
                <w:szCs w:val="28"/>
                <w:highlight w:val="none"/>
                <w:vertAlign w:val="baseline"/>
                <w:lang w:val="en-US" w:eastAsia="zh-CN"/>
              </w:rPr>
            </w:pPr>
          </w:p>
        </w:tc>
        <w:tc>
          <w:tcPr>
            <w:tcW w:w="1627" w:type="dxa"/>
            <w:noWrap w:val="0"/>
            <w:vAlign w:val="center"/>
          </w:tcPr>
          <w:p w14:paraId="7F7F8354">
            <w:pPr>
              <w:spacing w:line="520" w:lineRule="exact"/>
              <w:jc w:val="center"/>
              <w:rPr>
                <w:rFonts w:hint="default" w:ascii="仿宋" w:hAnsi="仿宋" w:eastAsia="仿宋" w:cs="仿宋"/>
                <w:sz w:val="28"/>
                <w:szCs w:val="28"/>
                <w:highlight w:val="none"/>
                <w:vertAlign w:val="baseline"/>
                <w:lang w:val="en-US" w:eastAsia="zh-CN"/>
              </w:rPr>
            </w:pPr>
          </w:p>
        </w:tc>
        <w:tc>
          <w:tcPr>
            <w:tcW w:w="738" w:type="dxa"/>
            <w:noWrap w:val="0"/>
            <w:vAlign w:val="center"/>
          </w:tcPr>
          <w:p w14:paraId="28C8C9A7">
            <w:pPr>
              <w:spacing w:line="520" w:lineRule="exact"/>
              <w:jc w:val="center"/>
              <w:rPr>
                <w:rFonts w:hint="default" w:ascii="仿宋" w:hAnsi="仿宋" w:eastAsia="仿宋" w:cs="仿宋"/>
                <w:sz w:val="28"/>
                <w:szCs w:val="28"/>
                <w:highlight w:val="none"/>
                <w:vertAlign w:val="baseline"/>
                <w:lang w:val="en-US" w:eastAsia="zh-CN"/>
              </w:rPr>
            </w:pPr>
          </w:p>
        </w:tc>
        <w:tc>
          <w:tcPr>
            <w:tcW w:w="566" w:type="dxa"/>
            <w:noWrap w:val="0"/>
            <w:vAlign w:val="center"/>
          </w:tcPr>
          <w:p w14:paraId="7C5B401B">
            <w:pPr>
              <w:spacing w:line="520" w:lineRule="exact"/>
              <w:jc w:val="center"/>
              <w:rPr>
                <w:rFonts w:hint="default" w:ascii="仿宋" w:hAnsi="仿宋" w:eastAsia="仿宋" w:cs="仿宋"/>
                <w:sz w:val="28"/>
                <w:szCs w:val="28"/>
                <w:highlight w:val="none"/>
                <w:vertAlign w:val="baseline"/>
                <w:lang w:val="en-US" w:eastAsia="zh-CN"/>
              </w:rPr>
            </w:pPr>
          </w:p>
        </w:tc>
        <w:tc>
          <w:tcPr>
            <w:tcW w:w="842" w:type="dxa"/>
            <w:noWrap w:val="0"/>
            <w:vAlign w:val="center"/>
          </w:tcPr>
          <w:p w14:paraId="7F435392">
            <w:pPr>
              <w:spacing w:line="520" w:lineRule="exact"/>
              <w:jc w:val="center"/>
              <w:rPr>
                <w:rFonts w:hint="default" w:ascii="仿宋" w:hAnsi="仿宋" w:eastAsia="仿宋" w:cs="仿宋"/>
                <w:sz w:val="28"/>
                <w:szCs w:val="28"/>
                <w:highlight w:val="none"/>
                <w:vertAlign w:val="baseline"/>
                <w:lang w:val="en-US" w:eastAsia="zh-CN"/>
              </w:rPr>
            </w:pPr>
          </w:p>
        </w:tc>
        <w:tc>
          <w:tcPr>
            <w:tcW w:w="849" w:type="dxa"/>
            <w:noWrap w:val="0"/>
            <w:vAlign w:val="center"/>
          </w:tcPr>
          <w:p w14:paraId="25ABE95A">
            <w:pPr>
              <w:spacing w:line="520" w:lineRule="exact"/>
              <w:jc w:val="center"/>
              <w:rPr>
                <w:rFonts w:hint="default" w:ascii="仿宋" w:hAnsi="仿宋" w:eastAsia="仿宋" w:cs="仿宋"/>
                <w:sz w:val="28"/>
                <w:szCs w:val="28"/>
                <w:highlight w:val="none"/>
                <w:vertAlign w:val="baseline"/>
                <w:lang w:val="en-US" w:eastAsia="zh-CN"/>
              </w:rPr>
            </w:pPr>
          </w:p>
        </w:tc>
      </w:tr>
      <w:tr w14:paraId="3DAE8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0" w:type="dxa"/>
            <w:noWrap w:val="0"/>
            <w:vAlign w:val="center"/>
          </w:tcPr>
          <w:p w14:paraId="14C58747">
            <w:pPr>
              <w:spacing w:line="520" w:lineRule="exact"/>
              <w:jc w:val="center"/>
              <w:rPr>
                <w:rFonts w:hint="default" w:ascii="仿宋" w:hAnsi="仿宋" w:eastAsia="仿宋" w:cs="仿宋"/>
                <w:sz w:val="28"/>
                <w:szCs w:val="28"/>
                <w:highlight w:val="none"/>
                <w:vertAlign w:val="baseline"/>
                <w:lang w:val="en-US" w:eastAsia="zh-CN"/>
              </w:rPr>
            </w:pPr>
          </w:p>
        </w:tc>
        <w:tc>
          <w:tcPr>
            <w:tcW w:w="750" w:type="dxa"/>
            <w:noWrap w:val="0"/>
            <w:vAlign w:val="center"/>
          </w:tcPr>
          <w:p w14:paraId="1C9F439F">
            <w:pPr>
              <w:spacing w:line="520" w:lineRule="exact"/>
              <w:jc w:val="center"/>
              <w:rPr>
                <w:rFonts w:hint="default" w:ascii="仿宋" w:hAnsi="仿宋" w:eastAsia="仿宋" w:cs="仿宋"/>
                <w:sz w:val="28"/>
                <w:szCs w:val="28"/>
                <w:highlight w:val="none"/>
                <w:vertAlign w:val="baseline"/>
                <w:lang w:val="en-US" w:eastAsia="zh-CN"/>
              </w:rPr>
            </w:pPr>
          </w:p>
        </w:tc>
        <w:tc>
          <w:tcPr>
            <w:tcW w:w="1534" w:type="dxa"/>
            <w:noWrap w:val="0"/>
            <w:vAlign w:val="center"/>
          </w:tcPr>
          <w:p w14:paraId="2A4805F3">
            <w:pPr>
              <w:spacing w:line="520" w:lineRule="exact"/>
              <w:jc w:val="center"/>
              <w:rPr>
                <w:rFonts w:hint="eastAsia" w:ascii="仿宋" w:hAnsi="仿宋" w:eastAsia="仿宋" w:cs="仿宋"/>
                <w:sz w:val="28"/>
                <w:szCs w:val="28"/>
                <w:highlight w:val="none"/>
                <w:vertAlign w:val="baseline"/>
                <w:lang w:val="en-US" w:eastAsia="zh-CN"/>
              </w:rPr>
            </w:pPr>
          </w:p>
        </w:tc>
        <w:tc>
          <w:tcPr>
            <w:tcW w:w="785" w:type="dxa"/>
            <w:noWrap w:val="0"/>
            <w:vAlign w:val="center"/>
          </w:tcPr>
          <w:p w14:paraId="56FF4B63">
            <w:pPr>
              <w:spacing w:line="520" w:lineRule="exact"/>
              <w:jc w:val="center"/>
              <w:rPr>
                <w:rFonts w:hint="eastAsia" w:ascii="仿宋" w:hAnsi="仿宋" w:eastAsia="仿宋" w:cs="仿宋"/>
                <w:sz w:val="28"/>
                <w:szCs w:val="28"/>
                <w:highlight w:val="none"/>
                <w:vertAlign w:val="baseline"/>
                <w:lang w:val="en-US" w:eastAsia="zh-CN"/>
              </w:rPr>
            </w:pPr>
          </w:p>
        </w:tc>
        <w:tc>
          <w:tcPr>
            <w:tcW w:w="877" w:type="dxa"/>
            <w:noWrap w:val="0"/>
            <w:vAlign w:val="center"/>
          </w:tcPr>
          <w:p w14:paraId="3946F2D7">
            <w:pPr>
              <w:spacing w:line="520" w:lineRule="exact"/>
              <w:jc w:val="center"/>
              <w:rPr>
                <w:rFonts w:hint="eastAsia" w:ascii="仿宋" w:hAnsi="仿宋" w:eastAsia="仿宋" w:cs="仿宋"/>
                <w:sz w:val="28"/>
                <w:szCs w:val="28"/>
                <w:highlight w:val="none"/>
                <w:vertAlign w:val="baseline"/>
                <w:lang w:val="en-US" w:eastAsia="zh-CN"/>
              </w:rPr>
            </w:pPr>
          </w:p>
        </w:tc>
        <w:tc>
          <w:tcPr>
            <w:tcW w:w="1218" w:type="dxa"/>
            <w:noWrap w:val="0"/>
            <w:vAlign w:val="center"/>
          </w:tcPr>
          <w:p w14:paraId="2A96CC8B">
            <w:pPr>
              <w:spacing w:line="520" w:lineRule="exact"/>
              <w:jc w:val="center"/>
              <w:rPr>
                <w:rFonts w:hint="default" w:ascii="仿宋" w:hAnsi="仿宋" w:eastAsia="仿宋" w:cs="仿宋"/>
                <w:sz w:val="28"/>
                <w:szCs w:val="28"/>
                <w:highlight w:val="none"/>
                <w:vertAlign w:val="baseline"/>
                <w:lang w:val="en-US" w:eastAsia="zh-CN"/>
              </w:rPr>
            </w:pPr>
          </w:p>
        </w:tc>
        <w:tc>
          <w:tcPr>
            <w:tcW w:w="1627" w:type="dxa"/>
            <w:noWrap w:val="0"/>
            <w:vAlign w:val="center"/>
          </w:tcPr>
          <w:p w14:paraId="18ADA408">
            <w:pPr>
              <w:spacing w:line="520" w:lineRule="exact"/>
              <w:jc w:val="center"/>
              <w:rPr>
                <w:rFonts w:hint="default" w:ascii="仿宋" w:hAnsi="仿宋" w:eastAsia="仿宋" w:cs="仿宋"/>
                <w:sz w:val="28"/>
                <w:szCs w:val="28"/>
                <w:highlight w:val="none"/>
                <w:vertAlign w:val="baseline"/>
                <w:lang w:val="en-US" w:eastAsia="zh-CN"/>
              </w:rPr>
            </w:pPr>
          </w:p>
        </w:tc>
        <w:tc>
          <w:tcPr>
            <w:tcW w:w="738" w:type="dxa"/>
            <w:noWrap w:val="0"/>
            <w:vAlign w:val="center"/>
          </w:tcPr>
          <w:p w14:paraId="708E0FC7">
            <w:pPr>
              <w:spacing w:line="520" w:lineRule="exact"/>
              <w:jc w:val="center"/>
              <w:rPr>
                <w:rFonts w:hint="default" w:ascii="仿宋" w:hAnsi="仿宋" w:eastAsia="仿宋" w:cs="仿宋"/>
                <w:sz w:val="28"/>
                <w:szCs w:val="28"/>
                <w:highlight w:val="none"/>
                <w:vertAlign w:val="baseline"/>
                <w:lang w:val="en-US" w:eastAsia="zh-CN"/>
              </w:rPr>
            </w:pPr>
          </w:p>
        </w:tc>
        <w:tc>
          <w:tcPr>
            <w:tcW w:w="566" w:type="dxa"/>
            <w:noWrap w:val="0"/>
            <w:vAlign w:val="center"/>
          </w:tcPr>
          <w:p w14:paraId="69504D2F">
            <w:pPr>
              <w:spacing w:line="520" w:lineRule="exact"/>
              <w:jc w:val="center"/>
              <w:rPr>
                <w:rFonts w:hint="default" w:ascii="仿宋" w:hAnsi="仿宋" w:eastAsia="仿宋" w:cs="仿宋"/>
                <w:sz w:val="28"/>
                <w:szCs w:val="28"/>
                <w:highlight w:val="none"/>
                <w:vertAlign w:val="baseline"/>
                <w:lang w:val="en-US" w:eastAsia="zh-CN"/>
              </w:rPr>
            </w:pPr>
          </w:p>
        </w:tc>
        <w:tc>
          <w:tcPr>
            <w:tcW w:w="842" w:type="dxa"/>
            <w:noWrap w:val="0"/>
            <w:vAlign w:val="center"/>
          </w:tcPr>
          <w:p w14:paraId="086AAB46">
            <w:pPr>
              <w:spacing w:line="520" w:lineRule="exact"/>
              <w:jc w:val="center"/>
              <w:rPr>
                <w:rFonts w:hint="default" w:ascii="仿宋" w:hAnsi="仿宋" w:eastAsia="仿宋" w:cs="仿宋"/>
                <w:sz w:val="28"/>
                <w:szCs w:val="28"/>
                <w:highlight w:val="none"/>
                <w:vertAlign w:val="baseline"/>
                <w:lang w:val="en-US" w:eastAsia="zh-CN"/>
              </w:rPr>
            </w:pPr>
          </w:p>
        </w:tc>
        <w:tc>
          <w:tcPr>
            <w:tcW w:w="849" w:type="dxa"/>
            <w:noWrap w:val="0"/>
            <w:vAlign w:val="center"/>
          </w:tcPr>
          <w:p w14:paraId="2634B3BE">
            <w:pPr>
              <w:spacing w:line="520" w:lineRule="exact"/>
              <w:jc w:val="center"/>
              <w:rPr>
                <w:rFonts w:hint="default" w:ascii="仿宋" w:hAnsi="仿宋" w:eastAsia="仿宋" w:cs="仿宋"/>
                <w:sz w:val="28"/>
                <w:szCs w:val="28"/>
                <w:highlight w:val="none"/>
                <w:vertAlign w:val="baseline"/>
                <w:lang w:val="en-US" w:eastAsia="zh-CN"/>
              </w:rPr>
            </w:pPr>
          </w:p>
        </w:tc>
      </w:tr>
    </w:tbl>
    <w:p w14:paraId="1A449009">
      <w:pPr>
        <w:numPr>
          <w:ilvl w:val="0"/>
          <w:numId w:val="0"/>
        </w:numPr>
        <w:spacing w:line="520" w:lineRule="exact"/>
        <w:rPr>
          <w:rFonts w:hint="default" w:ascii="仿宋" w:hAnsi="仿宋" w:eastAsia="仿宋" w:cs="仿宋"/>
          <w:sz w:val="28"/>
          <w:szCs w:val="28"/>
          <w:highlight w:val="none"/>
          <w:lang w:val="en-US" w:eastAsia="zh-CN"/>
        </w:rPr>
      </w:pPr>
      <w:r>
        <w:rPr>
          <w:rFonts w:hint="eastAsia" w:ascii="仿宋" w:hAnsi="仿宋" w:eastAsia="仿宋" w:cs="仿宋"/>
          <w:kern w:val="2"/>
          <w:sz w:val="28"/>
          <w:szCs w:val="28"/>
          <w:highlight w:val="none"/>
          <w:lang w:val="en-US" w:eastAsia="zh-CN" w:bidi="ar-SA"/>
        </w:rPr>
        <w:t>注：“未列配件”</w:t>
      </w:r>
      <w:r>
        <w:rPr>
          <w:rFonts w:hint="eastAsia" w:ascii="仿宋" w:hAnsi="仿宋" w:eastAsia="仿宋" w:cs="仿宋"/>
          <w:sz w:val="28"/>
          <w:szCs w:val="28"/>
          <w:highlight w:val="none"/>
          <w:lang w:val="en-US" w:eastAsia="zh-CN"/>
        </w:rPr>
        <w:t>需另附天猫商城及京东商城同品牌价格截图。</w:t>
      </w:r>
    </w:p>
    <w:p w14:paraId="3B11BE5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041AC8"/>
    <w:rsid w:val="4ABA0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4"/>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rPr>
      <w:lang w:val="en-US" w:eastAsia="zh-CN" w:bidi="ar-S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
    <w:name w:val="font31"/>
    <w:basedOn w:val="4"/>
    <w:qFormat/>
    <w:uiPriority w:val="0"/>
    <w:rPr>
      <w:rFonts w:ascii="Calibri" w:hAnsi="Calibri" w:cs="Calibri"/>
      <w:color w:val="000000"/>
      <w:sz w:val="21"/>
      <w:szCs w:val="21"/>
      <w:u w:val="none"/>
    </w:rPr>
  </w:style>
  <w:style w:type="character" w:customStyle="1" w:styleId="6">
    <w:name w:val="font01"/>
    <w:basedOn w:val="4"/>
    <w:qFormat/>
    <w:uiPriority w:val="0"/>
    <w:rPr>
      <w:rFonts w:hint="eastAsia" w:ascii="宋体" w:hAnsi="宋体" w:eastAsia="宋体" w:cs="宋体"/>
      <w:color w:val="FF0000"/>
      <w:sz w:val="20"/>
      <w:szCs w:val="20"/>
      <w:u w:val="none"/>
    </w:rPr>
  </w:style>
  <w:style w:type="character" w:customStyle="1" w:styleId="7">
    <w:name w:val="font21"/>
    <w:basedOn w:val="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1953</Words>
  <Characters>2153</Characters>
  <Lines>0</Lines>
  <Paragraphs>0</Paragraphs>
  <TotalTime>0</TotalTime>
  <ScaleCrop>false</ScaleCrop>
  <LinksUpToDate>false</LinksUpToDate>
  <CharactersWithSpaces>2174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2025-08-08T02:06:00Z</dcterms:created>
  <dc:creator>Administrator</dc:creator>
  <cp:lastModifiedBy>周敏</cp:lastModifiedBy>
  <dcterms:modified xsi:type="dcterms:W3CDTF">2025-08-08T02:50:03Z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eyJoZGlkIjoiOTY0NjBjMDRkMTI4NDg4ZjUxMDc3ODI1NmIwYjQyNjgiLCJ1c2VySWQiOiIzNjExNTk2MDQifQ==</vt:lpwstr>
  </property>
  <property fmtid="{D5CDD505-2E9C-101B-9397-08002B2CF9AE}" pid="4" name="ICV">
    <vt:lpwstr>D117DC4743634EA19163F47DC12829F2_12</vt:lpwstr>
  </property>
</Properties>
</file>